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0A63" w14:textId="3281A488" w:rsidR="00D83FD5" w:rsidRPr="00474BDD" w:rsidRDefault="001E4813" w:rsidP="006556A9">
      <w:pPr>
        <w:spacing w:after="0" w:line="276" w:lineRule="auto"/>
        <w:ind w:left="0" w:right="58" w:firstLine="0"/>
        <w:jc w:val="center"/>
        <w:rPr>
          <w:sz w:val="22"/>
          <w:szCs w:val="22"/>
        </w:rPr>
      </w:pPr>
      <w:r w:rsidRPr="00474BDD">
        <w:rPr>
          <w:b/>
          <w:color w:val="404040"/>
          <w:sz w:val="32"/>
          <w:szCs w:val="32"/>
        </w:rPr>
        <w:t>DOM TRAVANO</w:t>
      </w:r>
      <w:r>
        <w:rPr>
          <w:b/>
          <w:color w:val="404040"/>
          <w:sz w:val="32"/>
          <w:szCs w:val="32"/>
        </w:rPr>
        <w:br/>
      </w:r>
      <w:r w:rsidRPr="00E80CCD">
        <w:rPr>
          <w:b/>
          <w:bCs/>
          <w:color w:val="404040"/>
          <w:sz w:val="22"/>
          <w:szCs w:val="22"/>
        </w:rPr>
        <w:t>Senior Manager / Director</w:t>
      </w:r>
      <w:r w:rsidRPr="001F0EEA">
        <w:rPr>
          <w:b/>
          <w:bCs/>
          <w:color w:val="404040"/>
          <w:sz w:val="22"/>
          <w:szCs w:val="22"/>
        </w:rPr>
        <w:t xml:space="preserve">, </w:t>
      </w:r>
      <w:r w:rsidR="001F0EEA" w:rsidRPr="001F0EEA">
        <w:rPr>
          <w:b/>
          <w:bCs/>
          <w:color w:val="404040"/>
          <w:sz w:val="22"/>
          <w:szCs w:val="22"/>
        </w:rPr>
        <w:t>Digital &amp; Web Strategy</w:t>
      </w:r>
      <w:r>
        <w:rPr>
          <w:sz w:val="22"/>
          <w:szCs w:val="22"/>
        </w:rPr>
        <w:br/>
      </w:r>
      <w:r w:rsidR="001D066E" w:rsidRPr="00474BDD">
        <w:rPr>
          <w:sz w:val="22"/>
          <w:szCs w:val="22"/>
        </w:rPr>
        <w:t>Baldwin, NY | Ph</w:t>
      </w:r>
      <w:r w:rsidR="00564E36" w:rsidRPr="00474BDD">
        <w:rPr>
          <w:sz w:val="22"/>
          <w:szCs w:val="22"/>
        </w:rPr>
        <w:t>one</w:t>
      </w:r>
      <w:r w:rsidR="001D066E" w:rsidRPr="00474BDD">
        <w:rPr>
          <w:sz w:val="22"/>
          <w:szCs w:val="22"/>
        </w:rPr>
        <w:t>: (917) 418-9689</w:t>
      </w:r>
      <w:r w:rsidR="00B454AF">
        <w:rPr>
          <w:sz w:val="22"/>
          <w:szCs w:val="22"/>
        </w:rPr>
        <w:t xml:space="preserve"> | email: </w:t>
      </w:r>
      <w:r w:rsidR="00564E36" w:rsidRPr="00474BDD">
        <w:rPr>
          <w:sz w:val="22"/>
          <w:szCs w:val="22"/>
        </w:rPr>
        <w:t>dtravano@live.com</w:t>
      </w:r>
      <w:r w:rsidR="001D066E" w:rsidRPr="00474BDD">
        <w:rPr>
          <w:sz w:val="22"/>
          <w:szCs w:val="22"/>
        </w:rPr>
        <w:t xml:space="preserve"> | </w:t>
      </w:r>
      <w:r w:rsidR="000E537A">
        <w:rPr>
          <w:sz w:val="22"/>
          <w:szCs w:val="22"/>
        </w:rPr>
        <w:t>LinkedIn</w:t>
      </w:r>
      <w:r w:rsidR="00BE5DF9">
        <w:rPr>
          <w:sz w:val="22"/>
          <w:szCs w:val="22"/>
        </w:rPr>
        <w:t xml:space="preserve">: </w:t>
      </w:r>
      <w:hyperlink r:id="rId5" w:history="1">
        <w:r w:rsidR="00BE5DF9">
          <w:rPr>
            <w:rStyle w:val="Hyperlink"/>
            <w:sz w:val="22"/>
            <w:szCs w:val="22"/>
          </w:rPr>
          <w:t>Dom</w:t>
        </w:r>
      </w:hyperlink>
      <w:r w:rsidR="00BE5DF9">
        <w:rPr>
          <w:color w:val="0563C1"/>
          <w:sz w:val="22"/>
          <w:szCs w:val="22"/>
          <w:u w:val="single" w:color="0563C1"/>
        </w:rPr>
        <w:t xml:space="preserve"> Travano</w:t>
      </w:r>
    </w:p>
    <w:p w14:paraId="41B5C316" w14:textId="47E3DACA" w:rsidR="0089170E" w:rsidRPr="00474BDD" w:rsidRDefault="008507AE" w:rsidP="000E0290">
      <w:pPr>
        <w:spacing w:after="77" w:line="276" w:lineRule="auto"/>
        <w:ind w:left="0" w:firstLine="0"/>
        <w:rPr>
          <w:sz w:val="22"/>
          <w:szCs w:val="22"/>
        </w:rPr>
      </w:pPr>
      <w:r w:rsidRPr="00474BDD">
        <w:rPr>
          <w:sz w:val="22"/>
          <w:szCs w:val="22"/>
        </w:rPr>
        <w:t xml:space="preserve"> </w:t>
      </w:r>
    </w:p>
    <w:p w14:paraId="7F49B5A5" w14:textId="3B658BEC" w:rsidR="001D066E" w:rsidRPr="00474BDD" w:rsidRDefault="001D066E" w:rsidP="000E0290">
      <w:pPr>
        <w:pStyle w:val="Heading1"/>
        <w:spacing w:line="276" w:lineRule="auto"/>
        <w:ind w:left="-5"/>
        <w:rPr>
          <w:szCs w:val="22"/>
        </w:rPr>
      </w:pPr>
      <w:r w:rsidRPr="00474BDD">
        <w:rPr>
          <w:szCs w:val="22"/>
        </w:rPr>
        <w:t>PROFESSIONAL SUMMARY</w:t>
      </w:r>
      <w:r w:rsidRPr="00474BDD">
        <w:rPr>
          <w:b w:val="0"/>
          <w:color w:val="000000"/>
          <w:szCs w:val="22"/>
        </w:rPr>
        <w:t xml:space="preserve">  </w:t>
      </w:r>
    </w:p>
    <w:p w14:paraId="49CA6484" w14:textId="20A8F2EE" w:rsidR="001D066E" w:rsidRPr="00474BDD" w:rsidRDefault="00F42223" w:rsidP="000E0290">
      <w:pPr>
        <w:spacing w:after="1" w:line="276" w:lineRule="auto"/>
        <w:ind w:left="-29" w:firstLine="0"/>
        <w:rPr>
          <w:sz w:val="22"/>
          <w:szCs w:val="22"/>
        </w:rPr>
      </w:pPr>
      <w:r w:rsidRPr="00474BDD">
        <w:rPr>
          <w:rFonts w:eastAsia="Calibri"/>
          <w:noProof/>
          <w:sz w:val="22"/>
          <w:szCs w:val="22"/>
        </w:rPr>
        <mc:AlternateContent>
          <mc:Choice Requires="wpg">
            <w:drawing>
              <wp:inline distT="0" distB="0" distL="0" distR="0" wp14:anchorId="0C7C5640" wp14:editId="53384B6C">
                <wp:extent cx="6694678" cy="9144"/>
                <wp:effectExtent l="0" t="0" r="0" b="0"/>
                <wp:docPr id="1417028915" name="Group 1417028915" descr="Line break"/>
                <wp:cNvGraphicFramePr/>
                <a:graphic xmlns:a="http://schemas.openxmlformats.org/drawingml/2006/main">
                  <a:graphicData uri="http://schemas.microsoft.com/office/word/2010/wordprocessingGroup">
                    <wpg:wgp>
                      <wpg:cNvGrpSpPr/>
                      <wpg:grpSpPr>
                        <a:xfrm>
                          <a:off x="0" y="0"/>
                          <a:ext cx="6694678" cy="9144"/>
                          <a:chOff x="0" y="0"/>
                          <a:chExt cx="6694678" cy="9144"/>
                        </a:xfrm>
                      </wpg:grpSpPr>
                      <wps:wsp>
                        <wps:cNvPr id="193781680" name="Shape 2361"/>
                        <wps:cNvSpPr/>
                        <wps:spPr>
                          <a:xfrm>
                            <a:off x="0" y="0"/>
                            <a:ext cx="6694678" cy="9144"/>
                          </a:xfrm>
                          <a:custGeom>
                            <a:avLst/>
                            <a:gdLst/>
                            <a:ahLst/>
                            <a:cxnLst/>
                            <a:rect l="0" t="0" r="0" b="0"/>
                            <a:pathLst>
                              <a:path w="6694678" h="9144">
                                <a:moveTo>
                                  <a:pt x="0" y="0"/>
                                </a:moveTo>
                                <a:lnTo>
                                  <a:pt x="6694678" y="0"/>
                                </a:lnTo>
                                <a:lnTo>
                                  <a:pt x="6694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CF7B45" id="Group 1417028915" o:spid="_x0000_s1026" alt="Line break" style="width:527.15pt;height:.7pt;mso-position-horizontal-relative:char;mso-position-vertical-relative:line" coordsize="669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">
                <v:shape id="Shape 2361" o:spid="_x0000_s1027" style="position:absolute;width:66946;height:91;visibility:visible;mso-wrap-style:square;v-text-anchor:top" coordsize="6694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" path="m,l6694678,r,9144l,9144,,e" fillcolor="black" stroked="f" strokeweight="0">
                  <v:stroke miterlimit="83231f" joinstyle="miter"/>
                  <v:path arrowok="t" textboxrect="0,0,6694678,9144"/>
                </v:shape>
                <w10:anchorlock/>
              </v:group>
            </w:pict>
          </mc:Fallback>
        </mc:AlternateContent>
      </w:r>
    </w:p>
    <w:p w14:paraId="1F4B2744" w14:textId="3BE2BED3" w:rsidR="00ED177C" w:rsidRDefault="00397A79" w:rsidP="000E0290">
      <w:pPr>
        <w:spacing w:after="21" w:line="276" w:lineRule="auto"/>
        <w:ind w:left="0" w:firstLine="0"/>
        <w:rPr>
          <w:bCs/>
          <w:color w:val="000000" w:themeColor="text1"/>
          <w:sz w:val="22"/>
          <w:szCs w:val="22"/>
        </w:rPr>
      </w:pPr>
      <w:r>
        <w:rPr>
          <w:bCs/>
          <w:color w:val="404040"/>
          <w:sz w:val="22"/>
          <w:szCs w:val="22"/>
        </w:rPr>
        <w:br/>
      </w:r>
      <w:r w:rsidR="00ED177C" w:rsidRPr="00ED177C">
        <w:rPr>
          <w:bCs/>
          <w:color w:val="000000" w:themeColor="text1"/>
          <w:sz w:val="22"/>
          <w:szCs w:val="22"/>
        </w:rPr>
        <w:t xml:space="preserve">Performance-driven digital leader with proven success in eCommerce optimization, digital transformation, personalization, and omnichannel growth. </w:t>
      </w:r>
      <w:proofErr w:type="gramStart"/>
      <w:r w:rsidR="00ED177C" w:rsidRPr="00ED177C">
        <w:rPr>
          <w:bCs/>
          <w:color w:val="000000" w:themeColor="text1"/>
          <w:sz w:val="22"/>
          <w:szCs w:val="22"/>
        </w:rPr>
        <w:t>Expert</w:t>
      </w:r>
      <w:proofErr w:type="gramEnd"/>
      <w:r w:rsidR="00ED177C" w:rsidRPr="00ED177C">
        <w:rPr>
          <w:bCs/>
          <w:color w:val="000000" w:themeColor="text1"/>
          <w:sz w:val="22"/>
          <w:szCs w:val="22"/>
        </w:rPr>
        <w:t xml:space="preserve"> in building data-led strategies that drive customer acquisition, streamline customer journeys, and deliver revenue impact across B2C and B2B environments. Adept in CX strategy, digital roadmap planning, and web experience optimization. Known for cross-functional leadership, stakeholder influence, and driving scalable digital innovation across platforms including mobile, desktop, and native app.</w:t>
      </w:r>
    </w:p>
    <w:p w14:paraId="0EAA8874" w14:textId="77777777" w:rsidR="00397A79" w:rsidRPr="00C57364" w:rsidRDefault="00397A79" w:rsidP="000E0290">
      <w:pPr>
        <w:spacing w:after="21" w:line="276" w:lineRule="auto"/>
        <w:ind w:left="0" w:firstLine="0"/>
        <w:rPr>
          <w:bCs/>
          <w:color w:val="000000" w:themeColor="text1"/>
          <w:sz w:val="22"/>
          <w:szCs w:val="22"/>
        </w:rPr>
      </w:pPr>
    </w:p>
    <w:p w14:paraId="37A50F06" w14:textId="26E892B2" w:rsidR="00D83FD5" w:rsidRPr="00474BDD" w:rsidRDefault="008507AE" w:rsidP="000E0290">
      <w:pPr>
        <w:pStyle w:val="Heading1"/>
        <w:spacing w:line="276" w:lineRule="auto"/>
        <w:ind w:left="-5"/>
        <w:rPr>
          <w:szCs w:val="22"/>
        </w:rPr>
      </w:pPr>
      <w:r w:rsidRPr="00474BDD">
        <w:rPr>
          <w:szCs w:val="22"/>
        </w:rPr>
        <w:t>EXPERIENCE</w:t>
      </w:r>
      <w:r w:rsidRPr="00474BDD">
        <w:rPr>
          <w:b w:val="0"/>
          <w:color w:val="000000"/>
          <w:szCs w:val="22"/>
        </w:rPr>
        <w:t xml:space="preserve">  </w:t>
      </w:r>
    </w:p>
    <w:p w14:paraId="523E315F" w14:textId="77777777" w:rsidR="00D83FD5" w:rsidRPr="00474BDD" w:rsidRDefault="008507AE" w:rsidP="000E0290">
      <w:pPr>
        <w:spacing w:after="1" w:line="276" w:lineRule="auto"/>
        <w:ind w:left="-29" w:firstLine="0"/>
        <w:rPr>
          <w:sz w:val="22"/>
          <w:szCs w:val="22"/>
        </w:rPr>
      </w:pPr>
      <w:r w:rsidRPr="00474BDD">
        <w:rPr>
          <w:rFonts w:eastAsia="Calibri"/>
          <w:noProof/>
          <w:sz w:val="22"/>
          <w:szCs w:val="22"/>
        </w:rPr>
        <mc:AlternateContent>
          <mc:Choice Requires="wpg">
            <w:drawing>
              <wp:inline distT="0" distB="0" distL="0" distR="0" wp14:anchorId="23186B67" wp14:editId="46D251DF">
                <wp:extent cx="6694678" cy="9144"/>
                <wp:effectExtent l="0" t="0" r="0" b="0"/>
                <wp:docPr id="1996" name="Group 1996" descr="Line break"/>
                <wp:cNvGraphicFramePr/>
                <a:graphic xmlns:a="http://schemas.openxmlformats.org/drawingml/2006/main">
                  <a:graphicData uri="http://schemas.microsoft.com/office/word/2010/wordprocessingGroup">
                    <wpg:wgp>
                      <wpg:cNvGrpSpPr/>
                      <wpg:grpSpPr>
                        <a:xfrm>
                          <a:off x="0" y="0"/>
                          <a:ext cx="6694678" cy="9144"/>
                          <a:chOff x="0" y="0"/>
                          <a:chExt cx="6694678" cy="9144"/>
                        </a:xfrm>
                      </wpg:grpSpPr>
                      <wps:wsp>
                        <wps:cNvPr id="2361" name="Shape 2361"/>
                        <wps:cNvSpPr/>
                        <wps:spPr>
                          <a:xfrm>
                            <a:off x="0" y="0"/>
                            <a:ext cx="6694678" cy="9144"/>
                          </a:xfrm>
                          <a:custGeom>
                            <a:avLst/>
                            <a:gdLst/>
                            <a:ahLst/>
                            <a:cxnLst/>
                            <a:rect l="0" t="0" r="0" b="0"/>
                            <a:pathLst>
                              <a:path w="6694678" h="9144">
                                <a:moveTo>
                                  <a:pt x="0" y="0"/>
                                </a:moveTo>
                                <a:lnTo>
                                  <a:pt x="6694678" y="0"/>
                                </a:lnTo>
                                <a:lnTo>
                                  <a:pt x="6694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71A9E3" id="Group 1996" o:spid="_x0000_s1026" alt="Line break" style="width:527.15pt;height:.7pt;mso-position-horizontal-relative:char;mso-position-vertical-relative:line" coordsize="669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">
                <v:shape id="Shape 2361" o:spid="_x0000_s1027" style="position:absolute;width:66946;height:91;visibility:visible;mso-wrap-style:square;v-text-anchor:top" coordsize="6694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" path="m,l6694678,r,9144l,9144,,e" fillcolor="black" stroked="f" strokeweight="0">
                  <v:stroke miterlimit="83231f" joinstyle="miter"/>
                  <v:path arrowok="t" textboxrect="0,0,6694678,9144"/>
                </v:shape>
                <w10:anchorlock/>
              </v:group>
            </w:pict>
          </mc:Fallback>
        </mc:AlternateContent>
      </w:r>
    </w:p>
    <w:p w14:paraId="04033336" w14:textId="1BE78109" w:rsidR="00D83FD5" w:rsidRPr="00474BDD" w:rsidRDefault="008507AE" w:rsidP="000E0290">
      <w:pPr>
        <w:spacing w:after="21" w:line="276" w:lineRule="auto"/>
        <w:ind w:left="0" w:firstLine="0"/>
        <w:rPr>
          <w:sz w:val="22"/>
          <w:szCs w:val="22"/>
        </w:rPr>
      </w:pPr>
      <w:r w:rsidRPr="00474BDD">
        <w:rPr>
          <w:b/>
          <w:color w:val="404040"/>
          <w:sz w:val="22"/>
          <w:szCs w:val="22"/>
        </w:rPr>
        <w:t xml:space="preserve"> </w:t>
      </w:r>
    </w:p>
    <w:p w14:paraId="14F076AA" w14:textId="18B363EF" w:rsidR="00D83FD5" w:rsidRDefault="006D3AFD" w:rsidP="006D3AFD">
      <w:pPr>
        <w:tabs>
          <w:tab w:val="right" w:pos="10544"/>
        </w:tabs>
        <w:spacing w:after="6" w:line="276" w:lineRule="auto"/>
        <w:ind w:left="-15" w:firstLine="0"/>
        <w:rPr>
          <w:rFonts w:eastAsia="Calibri"/>
          <w:sz w:val="22"/>
          <w:szCs w:val="22"/>
        </w:rPr>
      </w:pPr>
      <w:r>
        <w:rPr>
          <w:iCs/>
          <w:sz w:val="22"/>
          <w:szCs w:val="22"/>
        </w:rPr>
        <w:t xml:space="preserve">Sr. </w:t>
      </w:r>
      <w:r w:rsidRPr="00901046">
        <w:rPr>
          <w:iCs/>
          <w:sz w:val="22"/>
          <w:szCs w:val="22"/>
        </w:rPr>
        <w:t>Manager</w:t>
      </w:r>
      <w:r>
        <w:rPr>
          <w:iCs/>
          <w:sz w:val="22"/>
          <w:szCs w:val="22"/>
        </w:rPr>
        <w:t xml:space="preserve">, </w:t>
      </w:r>
      <w:r w:rsidR="008F7B28">
        <w:rPr>
          <w:iCs/>
          <w:sz w:val="22"/>
          <w:szCs w:val="22"/>
        </w:rPr>
        <w:t xml:space="preserve">Digital Strategy and </w:t>
      </w:r>
      <w:r>
        <w:rPr>
          <w:iCs/>
          <w:sz w:val="22"/>
          <w:szCs w:val="22"/>
        </w:rPr>
        <w:t>eCommerce</w:t>
      </w:r>
    </w:p>
    <w:p w14:paraId="33489FEC" w14:textId="51102C1A" w:rsidR="008B0981" w:rsidRPr="00512AFD" w:rsidRDefault="0026373D" w:rsidP="00512AFD">
      <w:pPr>
        <w:tabs>
          <w:tab w:val="center" w:pos="1133"/>
          <w:tab w:val="right" w:pos="10544"/>
        </w:tabs>
        <w:spacing w:after="6" w:line="276" w:lineRule="auto"/>
        <w:ind w:left="-15" w:firstLine="0"/>
        <w:rPr>
          <w:iCs/>
          <w:sz w:val="22"/>
          <w:szCs w:val="22"/>
        </w:rPr>
      </w:pPr>
      <w:r w:rsidRPr="00A24E5D">
        <w:rPr>
          <w:b/>
          <w:color w:val="404040"/>
          <w:sz w:val="22"/>
          <w:szCs w:val="22"/>
        </w:rPr>
        <w:t>AT&amp;T</w:t>
      </w:r>
      <w:r w:rsidRPr="00A24E5D">
        <w:rPr>
          <w:bCs/>
          <w:color w:val="404040"/>
          <w:sz w:val="22"/>
          <w:szCs w:val="22"/>
        </w:rPr>
        <w:t xml:space="preserve"> –</w:t>
      </w:r>
      <w:r w:rsidRPr="00A24E5D">
        <w:rPr>
          <w:b/>
          <w:color w:val="404040"/>
          <w:sz w:val="22"/>
          <w:szCs w:val="22"/>
        </w:rPr>
        <w:t xml:space="preserve"> </w:t>
      </w:r>
      <w:r w:rsidRPr="00A24E5D">
        <w:rPr>
          <w:sz w:val="22"/>
          <w:szCs w:val="22"/>
        </w:rPr>
        <w:t>New York</w:t>
      </w:r>
      <w:r w:rsidR="00901046" w:rsidRPr="00A24E5D">
        <w:rPr>
          <w:sz w:val="22"/>
          <w:szCs w:val="22"/>
        </w:rPr>
        <w:t>, NY</w:t>
      </w:r>
      <w:r w:rsidR="00A81F38" w:rsidRPr="00A24E5D">
        <w:rPr>
          <w:sz w:val="22"/>
          <w:szCs w:val="22"/>
        </w:rPr>
        <w:t xml:space="preserve">                                                                                                  </w:t>
      </w:r>
      <w:r w:rsidR="00A81F38" w:rsidRPr="00A81F38">
        <w:rPr>
          <w:iCs/>
          <w:sz w:val="22"/>
          <w:szCs w:val="22"/>
        </w:rPr>
        <w:t>January 2021 – Present</w:t>
      </w:r>
    </w:p>
    <w:p w14:paraId="64410B9F" w14:textId="702180E8" w:rsidR="00683071" w:rsidRDefault="00683071" w:rsidP="00F46A6F">
      <w:pPr>
        <w:numPr>
          <w:ilvl w:val="0"/>
          <w:numId w:val="3"/>
        </w:numPr>
        <w:spacing w:after="56" w:line="276" w:lineRule="auto"/>
        <w:rPr>
          <w:sz w:val="22"/>
          <w:szCs w:val="22"/>
        </w:rPr>
      </w:pPr>
      <w:r w:rsidRPr="00683071">
        <w:rPr>
          <w:sz w:val="22"/>
          <w:szCs w:val="22"/>
        </w:rPr>
        <w:t>Directed global cross-functional pods of strategists, designers, writers, analysts, and producers to drive platform-wide engagement and conversion improvements across web and app ecosystems.</w:t>
      </w:r>
    </w:p>
    <w:p w14:paraId="44C8685C" w14:textId="10AD02EB" w:rsidR="00683071" w:rsidRDefault="00683071" w:rsidP="00F46A6F">
      <w:pPr>
        <w:numPr>
          <w:ilvl w:val="0"/>
          <w:numId w:val="3"/>
        </w:numPr>
        <w:spacing w:after="56" w:line="276" w:lineRule="auto"/>
        <w:rPr>
          <w:sz w:val="22"/>
          <w:szCs w:val="22"/>
        </w:rPr>
      </w:pPr>
      <w:r w:rsidRPr="00683071">
        <w:rPr>
          <w:sz w:val="22"/>
          <w:szCs w:val="22"/>
        </w:rPr>
        <w:t xml:space="preserve">Drove eCommerce performance improvements </w:t>
      </w:r>
      <w:proofErr w:type="gramStart"/>
      <w:r w:rsidRPr="00683071">
        <w:rPr>
          <w:sz w:val="22"/>
          <w:szCs w:val="22"/>
        </w:rPr>
        <w:t>contributing</w:t>
      </w:r>
      <w:proofErr w:type="gramEnd"/>
      <w:r w:rsidRPr="00683071">
        <w:rPr>
          <w:sz w:val="22"/>
          <w:szCs w:val="22"/>
        </w:rPr>
        <w:t xml:space="preserve"> to </w:t>
      </w:r>
      <w:r w:rsidRPr="00683071">
        <w:rPr>
          <w:b/>
          <w:bCs/>
          <w:sz w:val="22"/>
          <w:szCs w:val="22"/>
        </w:rPr>
        <w:t>21% YoY accessories revenue growth ($1.4M → $1.6M)</w:t>
      </w:r>
      <w:r w:rsidRPr="00683071">
        <w:rPr>
          <w:sz w:val="22"/>
          <w:szCs w:val="22"/>
        </w:rPr>
        <w:t xml:space="preserve"> and </w:t>
      </w:r>
      <w:r w:rsidRPr="00683071">
        <w:rPr>
          <w:b/>
          <w:bCs/>
          <w:sz w:val="22"/>
          <w:szCs w:val="22"/>
        </w:rPr>
        <w:t>127% plan attainment</w:t>
      </w:r>
      <w:r w:rsidRPr="00683071">
        <w:rPr>
          <w:sz w:val="22"/>
          <w:szCs w:val="22"/>
        </w:rPr>
        <w:t xml:space="preserve"> through journey and merchandising optimization.</w:t>
      </w:r>
    </w:p>
    <w:p w14:paraId="7CFFB226" w14:textId="0EA1B896" w:rsidR="00683071" w:rsidRDefault="00683071" w:rsidP="00F46A6F">
      <w:pPr>
        <w:numPr>
          <w:ilvl w:val="0"/>
          <w:numId w:val="3"/>
        </w:numPr>
        <w:spacing w:after="56" w:line="276" w:lineRule="auto"/>
        <w:rPr>
          <w:sz w:val="22"/>
          <w:szCs w:val="22"/>
        </w:rPr>
      </w:pPr>
      <w:r w:rsidRPr="00683071">
        <w:rPr>
          <w:sz w:val="22"/>
          <w:szCs w:val="22"/>
        </w:rPr>
        <w:t xml:space="preserve">Increased product attachment </w:t>
      </w:r>
      <w:r w:rsidRPr="00683071">
        <w:rPr>
          <w:b/>
          <w:bCs/>
          <w:sz w:val="22"/>
          <w:szCs w:val="22"/>
        </w:rPr>
        <w:t>15% YoY (228K → 248K)</w:t>
      </w:r>
      <w:r w:rsidRPr="00683071">
        <w:rPr>
          <w:sz w:val="22"/>
          <w:szCs w:val="22"/>
        </w:rPr>
        <w:t xml:space="preserve">, reaching </w:t>
      </w:r>
      <w:r w:rsidRPr="00683071">
        <w:rPr>
          <w:b/>
          <w:bCs/>
          <w:sz w:val="22"/>
          <w:szCs w:val="22"/>
        </w:rPr>
        <w:t>109% plan attainment</w:t>
      </w:r>
      <w:r w:rsidRPr="00683071">
        <w:rPr>
          <w:sz w:val="22"/>
          <w:szCs w:val="22"/>
        </w:rPr>
        <w:t xml:space="preserve"> by aligning targeted upsell moments within the digital experience.</w:t>
      </w:r>
    </w:p>
    <w:p w14:paraId="36CDC3B4" w14:textId="3B97F4D4" w:rsidR="00683071" w:rsidRDefault="00683071" w:rsidP="00F46A6F">
      <w:pPr>
        <w:numPr>
          <w:ilvl w:val="0"/>
          <w:numId w:val="3"/>
        </w:numPr>
        <w:spacing w:after="56" w:line="276" w:lineRule="auto"/>
        <w:rPr>
          <w:sz w:val="22"/>
          <w:szCs w:val="22"/>
        </w:rPr>
      </w:pPr>
      <w:r w:rsidRPr="00683071">
        <w:rPr>
          <w:sz w:val="22"/>
          <w:szCs w:val="22"/>
        </w:rPr>
        <w:t xml:space="preserve">Generated </w:t>
      </w:r>
      <w:r w:rsidRPr="00683071">
        <w:rPr>
          <w:b/>
          <w:bCs/>
          <w:sz w:val="22"/>
          <w:szCs w:val="22"/>
        </w:rPr>
        <w:t>140% YoY order growth</w:t>
      </w:r>
      <w:r w:rsidRPr="00683071">
        <w:rPr>
          <w:sz w:val="22"/>
          <w:szCs w:val="22"/>
        </w:rPr>
        <w:t xml:space="preserve"> during peak seasonal campaigns through coordinated journey, messaging, and </w:t>
      </w:r>
      <w:proofErr w:type="spellStart"/>
      <w:r w:rsidRPr="00683071">
        <w:rPr>
          <w:sz w:val="22"/>
          <w:szCs w:val="22"/>
        </w:rPr>
        <w:t>buyflow</w:t>
      </w:r>
      <w:proofErr w:type="spellEnd"/>
      <w:r w:rsidRPr="00683071">
        <w:rPr>
          <w:sz w:val="22"/>
          <w:szCs w:val="22"/>
        </w:rPr>
        <w:t xml:space="preserve"> optimization.</w:t>
      </w:r>
    </w:p>
    <w:p w14:paraId="2985DF25" w14:textId="25C2E834" w:rsidR="00683071" w:rsidRDefault="00683071" w:rsidP="00F46A6F">
      <w:pPr>
        <w:numPr>
          <w:ilvl w:val="0"/>
          <w:numId w:val="3"/>
        </w:numPr>
        <w:spacing w:after="56" w:line="276" w:lineRule="auto"/>
        <w:rPr>
          <w:sz w:val="22"/>
          <w:szCs w:val="22"/>
        </w:rPr>
      </w:pPr>
      <w:r w:rsidRPr="00683071">
        <w:rPr>
          <w:sz w:val="22"/>
          <w:szCs w:val="22"/>
        </w:rPr>
        <w:t xml:space="preserve">Managed major online partnership initiatives (e.g., March Madness) with </w:t>
      </w:r>
      <w:r w:rsidRPr="00683071">
        <w:rPr>
          <w:b/>
          <w:bCs/>
          <w:sz w:val="22"/>
          <w:szCs w:val="22"/>
        </w:rPr>
        <w:t>$55M budgets</w:t>
      </w:r>
      <w:r w:rsidRPr="00683071">
        <w:rPr>
          <w:sz w:val="22"/>
          <w:szCs w:val="22"/>
        </w:rPr>
        <w:t xml:space="preserve">, increasing unique visitors from </w:t>
      </w:r>
      <w:r w:rsidRPr="00683071">
        <w:rPr>
          <w:b/>
          <w:bCs/>
          <w:sz w:val="22"/>
          <w:szCs w:val="22"/>
        </w:rPr>
        <w:t>5M to 5.5M YoY</w:t>
      </w:r>
      <w:r w:rsidRPr="00683071">
        <w:rPr>
          <w:sz w:val="22"/>
          <w:szCs w:val="22"/>
        </w:rPr>
        <w:t xml:space="preserve"> with an additional </w:t>
      </w:r>
      <w:r w:rsidRPr="00683071">
        <w:rPr>
          <w:b/>
          <w:bCs/>
          <w:sz w:val="22"/>
          <w:szCs w:val="22"/>
        </w:rPr>
        <w:t>+10% growth in 2025</w:t>
      </w:r>
      <w:r w:rsidRPr="00683071">
        <w:rPr>
          <w:sz w:val="22"/>
          <w:szCs w:val="22"/>
        </w:rPr>
        <w:t>.</w:t>
      </w:r>
    </w:p>
    <w:p w14:paraId="2DBDF913" w14:textId="0ACFE866" w:rsidR="00683071" w:rsidRDefault="00683071" w:rsidP="00F46A6F">
      <w:pPr>
        <w:numPr>
          <w:ilvl w:val="0"/>
          <w:numId w:val="3"/>
        </w:numPr>
        <w:spacing w:after="56" w:line="276" w:lineRule="auto"/>
        <w:rPr>
          <w:sz w:val="22"/>
          <w:szCs w:val="22"/>
        </w:rPr>
      </w:pPr>
      <w:r w:rsidRPr="00683071">
        <w:rPr>
          <w:sz w:val="22"/>
          <w:szCs w:val="22"/>
        </w:rPr>
        <w:t>Collaborated across CX, marketing, and product teams to define and execute omnichannel personalization strategies across web and native app.</w:t>
      </w:r>
    </w:p>
    <w:p w14:paraId="3324EF3A" w14:textId="34770546" w:rsidR="00683071" w:rsidRDefault="00683071" w:rsidP="00F46A6F">
      <w:pPr>
        <w:numPr>
          <w:ilvl w:val="0"/>
          <w:numId w:val="3"/>
        </w:numPr>
        <w:spacing w:after="56" w:line="276" w:lineRule="auto"/>
        <w:rPr>
          <w:sz w:val="22"/>
          <w:szCs w:val="22"/>
        </w:rPr>
      </w:pPr>
      <w:r w:rsidRPr="00683071">
        <w:rPr>
          <w:sz w:val="22"/>
          <w:szCs w:val="22"/>
        </w:rPr>
        <w:t xml:space="preserve">Owned multi-year evolution of the Prepaid digital experience by reducing landing page complexity, prioritizing relevant content, and simplifying decision paths, resulting in </w:t>
      </w:r>
      <w:r w:rsidRPr="00683071">
        <w:rPr>
          <w:b/>
          <w:bCs/>
          <w:sz w:val="22"/>
          <w:szCs w:val="22"/>
        </w:rPr>
        <w:t>+6% engagement</w:t>
      </w:r>
      <w:r w:rsidRPr="00683071">
        <w:rPr>
          <w:sz w:val="22"/>
          <w:szCs w:val="22"/>
        </w:rPr>
        <w:t xml:space="preserve"> and </w:t>
      </w:r>
      <w:r w:rsidRPr="00683071">
        <w:rPr>
          <w:b/>
          <w:bCs/>
          <w:sz w:val="22"/>
          <w:szCs w:val="22"/>
        </w:rPr>
        <w:t>+3.5% add-to-cart</w:t>
      </w:r>
      <w:r w:rsidRPr="00683071">
        <w:rPr>
          <w:sz w:val="22"/>
          <w:szCs w:val="22"/>
        </w:rPr>
        <w:t>.</w:t>
      </w:r>
    </w:p>
    <w:p w14:paraId="05E1FDE7" w14:textId="10C516C5" w:rsidR="00683071" w:rsidRDefault="00683071" w:rsidP="00F46A6F">
      <w:pPr>
        <w:numPr>
          <w:ilvl w:val="0"/>
          <w:numId w:val="3"/>
        </w:numPr>
        <w:spacing w:after="56" w:line="276" w:lineRule="auto"/>
        <w:rPr>
          <w:sz w:val="22"/>
          <w:szCs w:val="22"/>
        </w:rPr>
      </w:pPr>
      <w:r w:rsidRPr="00683071">
        <w:rPr>
          <w:sz w:val="22"/>
          <w:szCs w:val="22"/>
        </w:rPr>
        <w:t xml:space="preserve">Built machine learning-powered personalization framework delivering hyper-relevant content recommendations and driving </w:t>
      </w:r>
      <w:r w:rsidRPr="00683071">
        <w:rPr>
          <w:b/>
          <w:bCs/>
          <w:sz w:val="22"/>
          <w:szCs w:val="22"/>
        </w:rPr>
        <w:t>+5% lift in add-to-cart and conversion</w:t>
      </w:r>
      <w:r w:rsidRPr="00683071">
        <w:rPr>
          <w:sz w:val="22"/>
          <w:szCs w:val="22"/>
        </w:rPr>
        <w:t>.</w:t>
      </w:r>
    </w:p>
    <w:p w14:paraId="689A06C5" w14:textId="2D7B9018" w:rsidR="00683071" w:rsidRDefault="00683071" w:rsidP="00F46A6F">
      <w:pPr>
        <w:numPr>
          <w:ilvl w:val="0"/>
          <w:numId w:val="3"/>
        </w:numPr>
        <w:spacing w:after="56" w:line="276" w:lineRule="auto"/>
        <w:rPr>
          <w:sz w:val="22"/>
          <w:szCs w:val="22"/>
        </w:rPr>
      </w:pPr>
      <w:r w:rsidRPr="00683071">
        <w:rPr>
          <w:sz w:val="22"/>
          <w:szCs w:val="22"/>
        </w:rPr>
        <w:t xml:space="preserve">Repositioned accessories within the digital purchase journey, increasing attach rate from </w:t>
      </w:r>
      <w:r w:rsidRPr="00683071">
        <w:rPr>
          <w:b/>
          <w:bCs/>
          <w:sz w:val="22"/>
          <w:szCs w:val="22"/>
        </w:rPr>
        <w:t>22% to 34%</w:t>
      </w:r>
      <w:r w:rsidRPr="00683071">
        <w:rPr>
          <w:sz w:val="22"/>
          <w:szCs w:val="22"/>
        </w:rPr>
        <w:t xml:space="preserve"> through integrated merchandising and upsell strategy.</w:t>
      </w:r>
    </w:p>
    <w:p w14:paraId="3C64EA76" w14:textId="3CB463C7" w:rsidR="00683071" w:rsidRDefault="00683071" w:rsidP="00F46A6F">
      <w:pPr>
        <w:numPr>
          <w:ilvl w:val="0"/>
          <w:numId w:val="3"/>
        </w:numPr>
        <w:spacing w:after="56" w:line="276" w:lineRule="auto"/>
        <w:rPr>
          <w:sz w:val="22"/>
          <w:szCs w:val="22"/>
        </w:rPr>
      </w:pPr>
      <w:r w:rsidRPr="00683071">
        <w:rPr>
          <w:sz w:val="22"/>
          <w:szCs w:val="22"/>
        </w:rPr>
        <w:t>Scaled structured experimentation program across key journeys to validate experience improvements and drive measurable conversion gains.</w:t>
      </w:r>
    </w:p>
    <w:p w14:paraId="17CEB93E" w14:textId="05C1E5C5" w:rsidR="00A24E5D" w:rsidRPr="00A24E5D" w:rsidRDefault="00A24E5D" w:rsidP="000E0290">
      <w:pPr>
        <w:tabs>
          <w:tab w:val="right" w:pos="10544"/>
        </w:tabs>
        <w:spacing w:after="2" w:line="276" w:lineRule="auto"/>
        <w:ind w:left="-15" w:firstLine="0"/>
        <w:rPr>
          <w:b/>
          <w:iCs/>
          <w:color w:val="404040"/>
          <w:sz w:val="22"/>
          <w:szCs w:val="22"/>
        </w:rPr>
      </w:pPr>
      <w:r w:rsidRPr="00A24E5D">
        <w:rPr>
          <w:iCs/>
          <w:sz w:val="22"/>
          <w:szCs w:val="22"/>
        </w:rPr>
        <w:lastRenderedPageBreak/>
        <w:t>Sr. Marketing Manager – Custom Content &amp; Performance</w:t>
      </w:r>
    </w:p>
    <w:p w14:paraId="5EE18BBE" w14:textId="75475CF4" w:rsidR="00D83FD5" w:rsidRPr="00A24E5D" w:rsidRDefault="008507AE" w:rsidP="000E0290">
      <w:pPr>
        <w:tabs>
          <w:tab w:val="right" w:pos="10544"/>
        </w:tabs>
        <w:spacing w:after="2" w:line="276" w:lineRule="auto"/>
        <w:ind w:left="-15" w:firstLine="0"/>
        <w:rPr>
          <w:sz w:val="22"/>
          <w:szCs w:val="22"/>
        </w:rPr>
      </w:pPr>
      <w:r w:rsidRPr="00A24E5D">
        <w:rPr>
          <w:b/>
          <w:color w:val="404040"/>
          <w:sz w:val="22"/>
          <w:szCs w:val="22"/>
        </w:rPr>
        <w:t>GODADDY</w:t>
      </w:r>
      <w:r w:rsidR="000D123F" w:rsidRPr="00A24E5D">
        <w:rPr>
          <w:b/>
          <w:color w:val="404040"/>
          <w:sz w:val="22"/>
          <w:szCs w:val="22"/>
        </w:rPr>
        <w:t xml:space="preserve"> – </w:t>
      </w:r>
      <w:r w:rsidR="00A24E5D" w:rsidRPr="00A24E5D">
        <w:rPr>
          <w:sz w:val="22"/>
          <w:szCs w:val="22"/>
        </w:rPr>
        <w:t>New York, NY</w:t>
      </w:r>
      <w:r w:rsidRPr="00A24E5D">
        <w:rPr>
          <w:rFonts w:eastAsia="Calibri"/>
          <w:sz w:val="22"/>
          <w:szCs w:val="22"/>
        </w:rPr>
        <w:t xml:space="preserve"> </w:t>
      </w:r>
      <w:r w:rsidR="007A5E10">
        <w:rPr>
          <w:rFonts w:eastAsia="Calibri"/>
          <w:sz w:val="22"/>
          <w:szCs w:val="22"/>
        </w:rPr>
        <w:t xml:space="preserve">                                                                                </w:t>
      </w:r>
      <w:r w:rsidR="007A5E10" w:rsidRPr="007A5E10">
        <w:rPr>
          <w:iCs/>
          <w:sz w:val="22"/>
          <w:szCs w:val="22"/>
        </w:rPr>
        <w:t>June 2019 – November 2019</w:t>
      </w:r>
    </w:p>
    <w:p w14:paraId="27CE474E" w14:textId="77777777" w:rsidR="00DC0111" w:rsidRDefault="00DC0111" w:rsidP="003933A3">
      <w:pPr>
        <w:numPr>
          <w:ilvl w:val="0"/>
          <w:numId w:val="1"/>
        </w:numPr>
        <w:spacing w:line="276" w:lineRule="auto"/>
        <w:ind w:hanging="360"/>
        <w:rPr>
          <w:sz w:val="22"/>
          <w:szCs w:val="22"/>
        </w:rPr>
      </w:pPr>
      <w:r w:rsidRPr="00DC0111">
        <w:rPr>
          <w:sz w:val="22"/>
          <w:szCs w:val="22"/>
        </w:rPr>
        <w:t>Oversaw execution of performance-based B2C content across digital channels, managing budgets averaging $325K per campaign within a multimillion-dollar portfolio.</w:t>
      </w:r>
    </w:p>
    <w:p w14:paraId="4466A2E9" w14:textId="26B09B4F" w:rsidR="003933A3" w:rsidRDefault="003933A3" w:rsidP="003933A3">
      <w:pPr>
        <w:numPr>
          <w:ilvl w:val="0"/>
          <w:numId w:val="1"/>
        </w:numPr>
        <w:spacing w:line="276" w:lineRule="auto"/>
        <w:ind w:hanging="360"/>
        <w:rPr>
          <w:sz w:val="22"/>
          <w:szCs w:val="22"/>
        </w:rPr>
      </w:pPr>
      <w:r>
        <w:rPr>
          <w:sz w:val="22"/>
          <w:szCs w:val="22"/>
        </w:rPr>
        <w:t>Partnered with streaming and OTT agencies looking for partnership opportunities that went beyond ads</w:t>
      </w:r>
      <w:r w:rsidR="00384996">
        <w:rPr>
          <w:sz w:val="22"/>
          <w:szCs w:val="22"/>
        </w:rPr>
        <w:t xml:space="preserve"> increasing performance</w:t>
      </w:r>
      <w:r>
        <w:rPr>
          <w:sz w:val="22"/>
          <w:szCs w:val="22"/>
        </w:rPr>
        <w:t xml:space="preserve"> to a 3xROAS </w:t>
      </w:r>
      <w:r w:rsidR="00384996">
        <w:rPr>
          <w:sz w:val="22"/>
          <w:szCs w:val="22"/>
        </w:rPr>
        <w:t>with integration campaigns</w:t>
      </w:r>
      <w:r w:rsidR="00B22481">
        <w:rPr>
          <w:sz w:val="22"/>
          <w:szCs w:val="22"/>
        </w:rPr>
        <w:t>.</w:t>
      </w:r>
    </w:p>
    <w:p w14:paraId="24129C83" w14:textId="6042EEC1" w:rsidR="003933A3" w:rsidRPr="00474BDD" w:rsidRDefault="003933A3" w:rsidP="003933A3">
      <w:pPr>
        <w:numPr>
          <w:ilvl w:val="0"/>
          <w:numId w:val="1"/>
        </w:numPr>
        <w:spacing w:line="276" w:lineRule="auto"/>
        <w:ind w:hanging="360"/>
        <w:rPr>
          <w:sz w:val="22"/>
          <w:szCs w:val="22"/>
        </w:rPr>
      </w:pPr>
      <w:r>
        <w:rPr>
          <w:sz w:val="22"/>
          <w:szCs w:val="22"/>
        </w:rPr>
        <w:t>Analyzed data, gathered insights and takeaways, for campaigns that did not meet expectations but could be earmarked for future opportunities based on shifting consumer and competitor trends</w:t>
      </w:r>
      <w:r w:rsidR="00B22481">
        <w:rPr>
          <w:sz w:val="22"/>
          <w:szCs w:val="22"/>
        </w:rPr>
        <w:t>.</w:t>
      </w:r>
    </w:p>
    <w:p w14:paraId="0C485985" w14:textId="02CE3FC7" w:rsidR="00E366B4" w:rsidRDefault="008507AE" w:rsidP="00822731">
      <w:pPr>
        <w:numPr>
          <w:ilvl w:val="0"/>
          <w:numId w:val="1"/>
        </w:numPr>
        <w:spacing w:after="162" w:line="276" w:lineRule="auto"/>
        <w:ind w:hanging="360"/>
        <w:rPr>
          <w:sz w:val="22"/>
          <w:szCs w:val="22"/>
        </w:rPr>
      </w:pPr>
      <w:r w:rsidRPr="00474BDD">
        <w:rPr>
          <w:sz w:val="22"/>
          <w:szCs w:val="22"/>
        </w:rPr>
        <w:t xml:space="preserve">Researched direct response data and presented newly discovered opportunities </w:t>
      </w:r>
      <w:r w:rsidR="00384996">
        <w:rPr>
          <w:sz w:val="22"/>
          <w:szCs w:val="22"/>
        </w:rPr>
        <w:t>with positive ROIs</w:t>
      </w:r>
      <w:r w:rsidR="00B22481">
        <w:rPr>
          <w:sz w:val="22"/>
          <w:szCs w:val="22"/>
        </w:rPr>
        <w:t>.</w:t>
      </w:r>
    </w:p>
    <w:p w14:paraId="2F9B4FEB" w14:textId="77777777" w:rsidR="00822731" w:rsidRPr="00822731" w:rsidRDefault="00822731" w:rsidP="00822731">
      <w:pPr>
        <w:spacing w:after="162" w:line="276" w:lineRule="auto"/>
        <w:ind w:left="0" w:firstLine="0"/>
        <w:rPr>
          <w:sz w:val="16"/>
          <w:szCs w:val="16"/>
        </w:rPr>
      </w:pPr>
    </w:p>
    <w:p w14:paraId="700C6F27" w14:textId="0DFE315A" w:rsidR="007A5E10" w:rsidRPr="007A5E10" w:rsidRDefault="00121E4A" w:rsidP="000E0290">
      <w:pPr>
        <w:tabs>
          <w:tab w:val="right" w:pos="10544"/>
        </w:tabs>
        <w:spacing w:after="6" w:line="276" w:lineRule="auto"/>
        <w:ind w:left="-15" w:firstLine="0"/>
        <w:rPr>
          <w:b/>
          <w:iCs/>
          <w:color w:val="404040"/>
          <w:sz w:val="22"/>
          <w:szCs w:val="22"/>
        </w:rPr>
      </w:pPr>
      <w:r>
        <w:rPr>
          <w:iCs/>
          <w:sz w:val="22"/>
          <w:szCs w:val="22"/>
        </w:rPr>
        <w:t xml:space="preserve">Senior </w:t>
      </w:r>
      <w:r w:rsidR="007A5E10" w:rsidRPr="007A5E10">
        <w:rPr>
          <w:iCs/>
          <w:sz w:val="22"/>
          <w:szCs w:val="22"/>
        </w:rPr>
        <w:t>Producer</w:t>
      </w:r>
      <w:r w:rsidR="007A5E10">
        <w:rPr>
          <w:iCs/>
          <w:sz w:val="22"/>
          <w:szCs w:val="22"/>
        </w:rPr>
        <w:t xml:space="preserve"> &amp; Editor</w:t>
      </w:r>
    </w:p>
    <w:p w14:paraId="4C0D5AED" w14:textId="2E709552" w:rsidR="00D83FD5" w:rsidRPr="00905767" w:rsidRDefault="008507AE" w:rsidP="000E0290">
      <w:pPr>
        <w:tabs>
          <w:tab w:val="right" w:pos="10544"/>
        </w:tabs>
        <w:spacing w:after="6" w:line="276" w:lineRule="auto"/>
        <w:ind w:left="-15" w:firstLine="0"/>
        <w:rPr>
          <w:sz w:val="22"/>
          <w:szCs w:val="22"/>
        </w:rPr>
      </w:pPr>
      <w:r w:rsidRPr="00905767">
        <w:rPr>
          <w:b/>
          <w:color w:val="404040"/>
          <w:sz w:val="22"/>
          <w:szCs w:val="22"/>
        </w:rPr>
        <w:t>BADER MEDIA</w:t>
      </w:r>
      <w:r w:rsidR="004341DF" w:rsidRPr="00905767">
        <w:rPr>
          <w:b/>
          <w:color w:val="404040"/>
          <w:sz w:val="22"/>
          <w:szCs w:val="22"/>
        </w:rPr>
        <w:t xml:space="preserve"> – </w:t>
      </w:r>
      <w:r w:rsidRPr="00905767">
        <w:rPr>
          <w:sz w:val="22"/>
          <w:szCs w:val="22"/>
        </w:rPr>
        <w:t>New York, NY</w:t>
      </w:r>
      <w:r w:rsidRPr="00905767">
        <w:rPr>
          <w:rFonts w:eastAsia="Calibri"/>
          <w:sz w:val="22"/>
          <w:szCs w:val="22"/>
        </w:rPr>
        <w:t xml:space="preserve"> </w:t>
      </w:r>
      <w:r w:rsidR="00905767">
        <w:rPr>
          <w:rFonts w:eastAsia="Calibri"/>
          <w:sz w:val="22"/>
          <w:szCs w:val="22"/>
        </w:rPr>
        <w:t xml:space="preserve">                                                                         </w:t>
      </w:r>
      <w:r w:rsidR="00905767" w:rsidRPr="00905767">
        <w:rPr>
          <w:sz w:val="22"/>
          <w:szCs w:val="22"/>
        </w:rPr>
        <w:t>Sep</w:t>
      </w:r>
      <w:r w:rsidR="00905767">
        <w:rPr>
          <w:sz w:val="22"/>
          <w:szCs w:val="22"/>
        </w:rPr>
        <w:t>tember</w:t>
      </w:r>
      <w:r w:rsidR="00905767" w:rsidRPr="00905767">
        <w:rPr>
          <w:sz w:val="22"/>
          <w:szCs w:val="22"/>
        </w:rPr>
        <w:t xml:space="preserve"> 2004 – May 2019</w:t>
      </w:r>
      <w:r w:rsidR="00905767" w:rsidRPr="00905767">
        <w:rPr>
          <w:rFonts w:eastAsia="Calibri"/>
          <w:sz w:val="22"/>
          <w:szCs w:val="22"/>
        </w:rPr>
        <w:t xml:space="preserve"> </w:t>
      </w:r>
    </w:p>
    <w:p w14:paraId="156406BE" w14:textId="6DD34003" w:rsidR="00121E4A" w:rsidRDefault="00121E4A" w:rsidP="00121E4A">
      <w:pPr>
        <w:numPr>
          <w:ilvl w:val="0"/>
          <w:numId w:val="1"/>
        </w:numPr>
        <w:spacing w:line="276" w:lineRule="auto"/>
        <w:ind w:hanging="360"/>
        <w:rPr>
          <w:sz w:val="22"/>
          <w:szCs w:val="22"/>
        </w:rPr>
      </w:pPr>
      <w:r>
        <w:rPr>
          <w:sz w:val="22"/>
          <w:szCs w:val="22"/>
        </w:rPr>
        <w:t>Led a</w:t>
      </w:r>
      <w:r w:rsidR="009F160E">
        <w:rPr>
          <w:sz w:val="22"/>
          <w:szCs w:val="22"/>
        </w:rPr>
        <w:t xml:space="preserve"> design</w:t>
      </w:r>
      <w:r>
        <w:rPr>
          <w:sz w:val="22"/>
          <w:szCs w:val="22"/>
        </w:rPr>
        <w:t xml:space="preserve"> team f</w:t>
      </w:r>
      <w:r w:rsidRPr="00121E4A">
        <w:rPr>
          <w:sz w:val="22"/>
          <w:szCs w:val="22"/>
        </w:rPr>
        <w:t>oster</w:t>
      </w:r>
      <w:r>
        <w:rPr>
          <w:sz w:val="22"/>
          <w:szCs w:val="22"/>
        </w:rPr>
        <w:t>ing</w:t>
      </w:r>
      <w:r w:rsidRPr="00121E4A">
        <w:rPr>
          <w:sz w:val="22"/>
          <w:szCs w:val="22"/>
        </w:rPr>
        <w:t xml:space="preserve"> </w:t>
      </w:r>
      <w:r w:rsidR="009F160E">
        <w:rPr>
          <w:sz w:val="22"/>
          <w:szCs w:val="22"/>
        </w:rPr>
        <w:t xml:space="preserve">creative </w:t>
      </w:r>
      <w:r w:rsidRPr="00121E4A">
        <w:rPr>
          <w:sz w:val="22"/>
          <w:szCs w:val="22"/>
        </w:rPr>
        <w:t>exploration by implementing brainstorming sessions, and cross-disciplinary collaboration, delivering impactful client work.</w:t>
      </w:r>
    </w:p>
    <w:p w14:paraId="1E1071FE" w14:textId="3D716AB8" w:rsidR="00121E4A" w:rsidRPr="00EC101F" w:rsidRDefault="00121E4A" w:rsidP="00EC101F">
      <w:pPr>
        <w:numPr>
          <w:ilvl w:val="0"/>
          <w:numId w:val="1"/>
        </w:numPr>
        <w:spacing w:line="276" w:lineRule="auto"/>
        <w:ind w:hanging="360"/>
        <w:rPr>
          <w:sz w:val="22"/>
          <w:szCs w:val="22"/>
        </w:rPr>
      </w:pPr>
      <w:r w:rsidRPr="00474BDD">
        <w:rPr>
          <w:sz w:val="22"/>
          <w:szCs w:val="22"/>
        </w:rPr>
        <w:t xml:space="preserve">Developed integrated marketing strategies to bolster awareness and maintain client brand high-profile standings using </w:t>
      </w:r>
      <w:r w:rsidR="00EC101F">
        <w:rPr>
          <w:sz w:val="22"/>
          <w:szCs w:val="22"/>
        </w:rPr>
        <w:t xml:space="preserve">various tactics that would </w:t>
      </w:r>
      <w:r w:rsidRPr="00474BDD">
        <w:rPr>
          <w:sz w:val="22"/>
          <w:szCs w:val="22"/>
        </w:rPr>
        <w:t>guarantee a return on investment</w:t>
      </w:r>
      <w:r w:rsidR="00B22481">
        <w:rPr>
          <w:sz w:val="22"/>
          <w:szCs w:val="22"/>
        </w:rPr>
        <w:t>.</w:t>
      </w:r>
    </w:p>
    <w:p w14:paraId="1B3A6492" w14:textId="4317DBE1" w:rsidR="003933A3" w:rsidRDefault="003933A3" w:rsidP="000E0290">
      <w:pPr>
        <w:numPr>
          <w:ilvl w:val="0"/>
          <w:numId w:val="1"/>
        </w:numPr>
        <w:spacing w:line="276" w:lineRule="auto"/>
        <w:ind w:hanging="360"/>
        <w:rPr>
          <w:sz w:val="22"/>
          <w:szCs w:val="22"/>
        </w:rPr>
      </w:pPr>
      <w:r>
        <w:rPr>
          <w:sz w:val="22"/>
          <w:szCs w:val="22"/>
        </w:rPr>
        <w:t xml:space="preserve">Integrated brand campaigns into broadcast and streaming news media content as a seamless experience </w:t>
      </w:r>
      <w:r w:rsidR="006777C6">
        <w:rPr>
          <w:sz w:val="22"/>
          <w:szCs w:val="22"/>
        </w:rPr>
        <w:t>moving away from paid positioning</w:t>
      </w:r>
      <w:r w:rsidR="00B22481">
        <w:rPr>
          <w:sz w:val="22"/>
          <w:szCs w:val="22"/>
        </w:rPr>
        <w:t>.</w:t>
      </w:r>
    </w:p>
    <w:p w14:paraId="243A4E18" w14:textId="055B18B7" w:rsidR="006777C6" w:rsidRDefault="006777C6" w:rsidP="000E0290">
      <w:pPr>
        <w:numPr>
          <w:ilvl w:val="0"/>
          <w:numId w:val="1"/>
        </w:numPr>
        <w:spacing w:line="276" w:lineRule="auto"/>
        <w:ind w:hanging="360"/>
        <w:rPr>
          <w:sz w:val="22"/>
          <w:szCs w:val="22"/>
        </w:rPr>
      </w:pPr>
      <w:r>
        <w:rPr>
          <w:sz w:val="22"/>
          <w:szCs w:val="22"/>
        </w:rPr>
        <w:t>Produced video content for social media integration matching platform and tone increasing CTR</w:t>
      </w:r>
      <w:r w:rsidR="00B22481">
        <w:rPr>
          <w:sz w:val="22"/>
          <w:szCs w:val="22"/>
        </w:rPr>
        <w:t>.</w:t>
      </w:r>
    </w:p>
    <w:p w14:paraId="61C338C1" w14:textId="12CFCD05" w:rsidR="00D83FD5" w:rsidRDefault="006777C6" w:rsidP="000E0290">
      <w:pPr>
        <w:numPr>
          <w:ilvl w:val="0"/>
          <w:numId w:val="1"/>
        </w:numPr>
        <w:spacing w:line="276" w:lineRule="auto"/>
        <w:ind w:hanging="360"/>
        <w:rPr>
          <w:sz w:val="22"/>
          <w:szCs w:val="22"/>
        </w:rPr>
      </w:pPr>
      <w:r>
        <w:rPr>
          <w:sz w:val="22"/>
          <w:szCs w:val="22"/>
        </w:rPr>
        <w:t>Created content</w:t>
      </w:r>
      <w:r w:rsidRPr="00474BDD">
        <w:rPr>
          <w:sz w:val="22"/>
          <w:szCs w:val="22"/>
        </w:rPr>
        <w:t xml:space="preserve"> for </w:t>
      </w:r>
      <w:proofErr w:type="gramStart"/>
      <w:r w:rsidRPr="00474BDD">
        <w:rPr>
          <w:sz w:val="22"/>
          <w:szCs w:val="22"/>
        </w:rPr>
        <w:t>select</w:t>
      </w:r>
      <w:proofErr w:type="gramEnd"/>
      <w:r w:rsidRPr="00474BDD">
        <w:rPr>
          <w:sz w:val="22"/>
          <w:szCs w:val="22"/>
        </w:rPr>
        <w:t xml:space="preserve"> media promoting campaigns, delivering increased</w:t>
      </w:r>
      <w:r>
        <w:rPr>
          <w:sz w:val="22"/>
          <w:szCs w:val="22"/>
        </w:rPr>
        <w:t xml:space="preserve"> viewership,</w:t>
      </w:r>
      <w:r w:rsidRPr="00474BDD">
        <w:rPr>
          <w:sz w:val="22"/>
          <w:szCs w:val="22"/>
        </w:rPr>
        <w:t xml:space="preserve"> readership</w:t>
      </w:r>
      <w:r>
        <w:rPr>
          <w:sz w:val="22"/>
          <w:szCs w:val="22"/>
        </w:rPr>
        <w:t>,</w:t>
      </w:r>
      <w:r w:rsidRPr="00474BDD">
        <w:rPr>
          <w:sz w:val="22"/>
          <w:szCs w:val="22"/>
        </w:rPr>
        <w:t xml:space="preserve"> </w:t>
      </w:r>
      <w:r>
        <w:rPr>
          <w:sz w:val="22"/>
          <w:szCs w:val="22"/>
        </w:rPr>
        <w:t>resulting in an increase of campaign engagement</w:t>
      </w:r>
      <w:r w:rsidR="00B22481">
        <w:rPr>
          <w:sz w:val="22"/>
          <w:szCs w:val="22"/>
        </w:rPr>
        <w:t>.</w:t>
      </w:r>
    </w:p>
    <w:p w14:paraId="72D4F32C" w14:textId="48F8F68F" w:rsidR="00822731" w:rsidRDefault="00822731" w:rsidP="000E0290">
      <w:pPr>
        <w:numPr>
          <w:ilvl w:val="0"/>
          <w:numId w:val="1"/>
        </w:numPr>
        <w:spacing w:line="276" w:lineRule="auto"/>
        <w:ind w:hanging="360"/>
        <w:rPr>
          <w:sz w:val="22"/>
          <w:szCs w:val="22"/>
        </w:rPr>
      </w:pPr>
      <w:r>
        <w:rPr>
          <w:sz w:val="22"/>
          <w:szCs w:val="22"/>
        </w:rPr>
        <w:t>Launched NYC Vibe, a serialized 30-minute program, featuring local New York City people-of-interest in their respective fields. The show would find local broadcast success with a local Emmy nomination</w:t>
      </w:r>
      <w:r w:rsidR="00B22481">
        <w:rPr>
          <w:sz w:val="22"/>
          <w:szCs w:val="22"/>
        </w:rPr>
        <w:t>.</w:t>
      </w:r>
    </w:p>
    <w:p w14:paraId="16307E9D" w14:textId="12179934" w:rsidR="003C6DCA" w:rsidRPr="00F73A67" w:rsidRDefault="006777C6" w:rsidP="00F73A67">
      <w:pPr>
        <w:numPr>
          <w:ilvl w:val="0"/>
          <w:numId w:val="1"/>
        </w:numPr>
        <w:spacing w:line="276" w:lineRule="auto"/>
        <w:ind w:hanging="360"/>
        <w:rPr>
          <w:sz w:val="22"/>
          <w:szCs w:val="22"/>
        </w:rPr>
      </w:pPr>
      <w:r>
        <w:rPr>
          <w:sz w:val="22"/>
          <w:szCs w:val="22"/>
        </w:rPr>
        <w:t xml:space="preserve">Oversaw the overhaul of an analog studio into a digital platform by removing aging formats, </w:t>
      </w:r>
      <w:r w:rsidR="00F73A67">
        <w:rPr>
          <w:sz w:val="22"/>
          <w:szCs w:val="22"/>
        </w:rPr>
        <w:t xml:space="preserve">streamlining the intake process, and </w:t>
      </w:r>
      <w:r>
        <w:rPr>
          <w:sz w:val="22"/>
          <w:szCs w:val="22"/>
        </w:rPr>
        <w:t xml:space="preserve">staying within </w:t>
      </w:r>
      <w:r w:rsidR="00F73A67">
        <w:rPr>
          <w:sz w:val="22"/>
          <w:szCs w:val="22"/>
        </w:rPr>
        <w:t xml:space="preserve">the </w:t>
      </w:r>
      <w:r w:rsidR="007105D6">
        <w:rPr>
          <w:sz w:val="22"/>
          <w:szCs w:val="22"/>
        </w:rPr>
        <w:t>allocated</w:t>
      </w:r>
      <w:r>
        <w:rPr>
          <w:sz w:val="22"/>
          <w:szCs w:val="22"/>
        </w:rPr>
        <w:t xml:space="preserve"> budget</w:t>
      </w:r>
      <w:r w:rsidR="00B22481">
        <w:rPr>
          <w:sz w:val="22"/>
          <w:szCs w:val="22"/>
        </w:rPr>
        <w:t>.</w:t>
      </w:r>
    </w:p>
    <w:p w14:paraId="050E8832" w14:textId="22CD22F2" w:rsidR="00D83FD5" w:rsidRPr="00822731" w:rsidRDefault="00D83FD5" w:rsidP="000E0290">
      <w:pPr>
        <w:spacing w:after="144" w:line="276" w:lineRule="auto"/>
        <w:ind w:left="0" w:firstLine="0"/>
        <w:rPr>
          <w:sz w:val="16"/>
          <w:szCs w:val="16"/>
        </w:rPr>
      </w:pPr>
    </w:p>
    <w:p w14:paraId="5D71ADF2" w14:textId="3EF23FF3" w:rsidR="00824DED" w:rsidRPr="00474BDD" w:rsidRDefault="00824DED" w:rsidP="000E0290">
      <w:pPr>
        <w:pStyle w:val="Heading1"/>
        <w:spacing w:line="276" w:lineRule="auto"/>
        <w:ind w:left="-5"/>
        <w:rPr>
          <w:szCs w:val="22"/>
        </w:rPr>
      </w:pPr>
      <w:r>
        <w:rPr>
          <w:szCs w:val="22"/>
        </w:rPr>
        <w:t>SKILLS &amp; AWARDS</w:t>
      </w:r>
      <w:r w:rsidRPr="00474BDD">
        <w:rPr>
          <w:b w:val="0"/>
          <w:color w:val="000000"/>
          <w:szCs w:val="22"/>
        </w:rPr>
        <w:t xml:space="preserve"> </w:t>
      </w:r>
    </w:p>
    <w:p w14:paraId="6D2AFDA5" w14:textId="77777777" w:rsidR="00824DED" w:rsidRPr="00474BDD" w:rsidRDefault="00824DED" w:rsidP="000E0290">
      <w:pPr>
        <w:spacing w:after="1" w:line="276" w:lineRule="auto"/>
        <w:ind w:left="-29" w:firstLine="0"/>
        <w:rPr>
          <w:sz w:val="22"/>
          <w:szCs w:val="22"/>
        </w:rPr>
      </w:pPr>
      <w:r w:rsidRPr="00474BDD">
        <w:rPr>
          <w:rFonts w:eastAsia="Calibri"/>
          <w:noProof/>
          <w:sz w:val="22"/>
          <w:szCs w:val="22"/>
        </w:rPr>
        <mc:AlternateContent>
          <mc:Choice Requires="wpg">
            <w:drawing>
              <wp:inline distT="0" distB="0" distL="0" distR="0" wp14:anchorId="255067C4" wp14:editId="2764DC7E">
                <wp:extent cx="6694678" cy="9144"/>
                <wp:effectExtent l="0" t="0" r="0" b="0"/>
                <wp:docPr id="394397009" name="Group 3943970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94678" cy="9144"/>
                          <a:chOff x="0" y="0"/>
                          <a:chExt cx="6694678" cy="9144"/>
                        </a:xfrm>
                      </wpg:grpSpPr>
                      <wps:wsp>
                        <wps:cNvPr id="1487301665" name="Shape 2361"/>
                        <wps:cNvSpPr/>
                        <wps:spPr>
                          <a:xfrm>
                            <a:off x="0" y="0"/>
                            <a:ext cx="6694678" cy="9144"/>
                          </a:xfrm>
                          <a:custGeom>
                            <a:avLst/>
                            <a:gdLst/>
                            <a:ahLst/>
                            <a:cxnLst/>
                            <a:rect l="0" t="0" r="0" b="0"/>
                            <a:pathLst>
                              <a:path w="6694678" h="9144">
                                <a:moveTo>
                                  <a:pt x="0" y="0"/>
                                </a:moveTo>
                                <a:lnTo>
                                  <a:pt x="6694678" y="0"/>
                                </a:lnTo>
                                <a:lnTo>
                                  <a:pt x="6694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47B854" id="Group 394397009" o:spid="_x0000_s1026" alt="&quot;&quot;" style="width:527.15pt;height:.7pt;mso-position-horizontal-relative:char;mso-position-vertical-relative:line" coordsize="669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">
                <v:shape id="Shape 2361" o:spid="_x0000_s1027" style="position:absolute;width:66946;height:91;visibility:visible;mso-wrap-style:square;v-text-anchor:top" coordsize="6694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" path="m,l6694678,r,9144l,9144,,e" fillcolor="black" stroked="f" strokeweight="0">
                  <v:stroke miterlimit="83231f" joinstyle="miter"/>
                  <v:path arrowok="t" textboxrect="0,0,6694678,9144"/>
                </v:shape>
                <w10:anchorlock/>
              </v:group>
            </w:pict>
          </mc:Fallback>
        </mc:AlternateContent>
      </w:r>
    </w:p>
    <w:p w14:paraId="25518FE4" w14:textId="77777777" w:rsidR="00824DED" w:rsidRPr="00474BDD" w:rsidRDefault="00824DED" w:rsidP="000E0290">
      <w:pPr>
        <w:spacing w:after="21" w:line="276" w:lineRule="auto"/>
        <w:ind w:left="0" w:firstLine="0"/>
        <w:rPr>
          <w:sz w:val="22"/>
          <w:szCs w:val="22"/>
        </w:rPr>
      </w:pPr>
      <w:r w:rsidRPr="00474BDD">
        <w:rPr>
          <w:b/>
          <w:color w:val="404040"/>
          <w:sz w:val="22"/>
          <w:szCs w:val="22"/>
        </w:rPr>
        <w:t xml:space="preserve"> </w:t>
      </w:r>
    </w:p>
    <w:p w14:paraId="198B8F87" w14:textId="732BD1AA" w:rsidR="00D83FD5" w:rsidRPr="00474BDD" w:rsidRDefault="008507AE" w:rsidP="000E0290">
      <w:pPr>
        <w:spacing w:line="276" w:lineRule="auto"/>
        <w:ind w:left="-15" w:firstLine="0"/>
        <w:rPr>
          <w:sz w:val="22"/>
          <w:szCs w:val="22"/>
        </w:rPr>
      </w:pPr>
      <w:r w:rsidRPr="00474BDD">
        <w:rPr>
          <w:b/>
          <w:sz w:val="22"/>
          <w:szCs w:val="22"/>
        </w:rPr>
        <w:t xml:space="preserve">Languages: </w:t>
      </w:r>
      <w:r w:rsidR="007E4BDF" w:rsidRPr="007E4BDF">
        <w:rPr>
          <w:bCs/>
          <w:sz w:val="22"/>
          <w:szCs w:val="22"/>
        </w:rPr>
        <w:t xml:space="preserve">Fluent in </w:t>
      </w:r>
      <w:r w:rsidRPr="007E4BDF">
        <w:rPr>
          <w:bCs/>
          <w:sz w:val="22"/>
          <w:szCs w:val="22"/>
        </w:rPr>
        <w:t>Spanish</w:t>
      </w:r>
      <w:r w:rsidR="007E4BDF" w:rsidRPr="007E4BDF">
        <w:rPr>
          <w:bCs/>
          <w:sz w:val="22"/>
          <w:szCs w:val="22"/>
        </w:rPr>
        <w:t xml:space="preserve"> and </w:t>
      </w:r>
      <w:r w:rsidRPr="007E4BDF">
        <w:rPr>
          <w:bCs/>
          <w:sz w:val="22"/>
          <w:szCs w:val="22"/>
        </w:rPr>
        <w:t xml:space="preserve">English </w:t>
      </w:r>
      <w:r w:rsidR="007E4BDF" w:rsidRPr="007E4BDF">
        <w:rPr>
          <w:bCs/>
          <w:sz w:val="22"/>
          <w:szCs w:val="22"/>
        </w:rPr>
        <w:t>(written and spoken)</w:t>
      </w:r>
    </w:p>
    <w:p w14:paraId="59910BFD" w14:textId="62144933" w:rsidR="00AE3069" w:rsidRPr="00483150" w:rsidRDefault="00AE3069" w:rsidP="00AE3069">
      <w:pPr>
        <w:spacing w:after="0" w:line="276" w:lineRule="auto"/>
        <w:ind w:left="0" w:firstLine="0"/>
        <w:rPr>
          <w:bCs/>
          <w:sz w:val="22"/>
          <w:szCs w:val="22"/>
        </w:rPr>
      </w:pPr>
      <w:r w:rsidRPr="00E92F9F">
        <w:rPr>
          <w:b/>
          <w:sz w:val="22"/>
          <w:szCs w:val="22"/>
        </w:rPr>
        <w:t>Leadership &amp; Execution Expertise:</w:t>
      </w:r>
      <w:r>
        <w:rPr>
          <w:bCs/>
          <w:sz w:val="22"/>
          <w:szCs w:val="22"/>
        </w:rPr>
        <w:t xml:space="preserve"> </w:t>
      </w:r>
      <w:r w:rsidR="00E254CA" w:rsidRPr="00E254CA">
        <w:rPr>
          <w:bCs/>
          <w:sz w:val="22"/>
          <w:szCs w:val="22"/>
        </w:rPr>
        <w:t>eCommerce Strategy, Digital Transformation, Web Experience Optimization, Customer Journey Mapping, Personalization, Cross-Functional Leadership, Omnichannel Marketing, A/B Testing, Agile Methodologies, Executive Communication</w:t>
      </w:r>
    </w:p>
    <w:p w14:paraId="05F53334" w14:textId="034BDAC5" w:rsidR="00186389" w:rsidRDefault="00186389" w:rsidP="000E0290">
      <w:pPr>
        <w:spacing w:after="0" w:line="276" w:lineRule="auto"/>
        <w:ind w:left="0" w:firstLine="0"/>
        <w:rPr>
          <w:color w:val="333333"/>
          <w:sz w:val="22"/>
          <w:szCs w:val="22"/>
        </w:rPr>
      </w:pPr>
      <w:r>
        <w:rPr>
          <w:b/>
          <w:sz w:val="22"/>
          <w:szCs w:val="22"/>
        </w:rPr>
        <w:t>Awards</w:t>
      </w:r>
      <w:r w:rsidR="008375B2">
        <w:rPr>
          <w:b/>
          <w:sz w:val="22"/>
          <w:szCs w:val="22"/>
        </w:rPr>
        <w:t xml:space="preserve"> and recognitions</w:t>
      </w:r>
      <w:r w:rsidRPr="00474BDD">
        <w:rPr>
          <w:b/>
          <w:sz w:val="22"/>
          <w:szCs w:val="22"/>
        </w:rPr>
        <w:t xml:space="preserve">: </w:t>
      </w:r>
    </w:p>
    <w:p w14:paraId="57897402" w14:textId="68A8B660" w:rsidR="003E57B2" w:rsidRDefault="003E57B2" w:rsidP="000E0290">
      <w:pPr>
        <w:pStyle w:val="ListParagraph"/>
        <w:numPr>
          <w:ilvl w:val="0"/>
          <w:numId w:val="5"/>
        </w:numPr>
        <w:spacing w:after="0" w:line="276" w:lineRule="auto"/>
        <w:rPr>
          <w:sz w:val="22"/>
          <w:szCs w:val="22"/>
        </w:rPr>
      </w:pPr>
      <w:r>
        <w:rPr>
          <w:sz w:val="22"/>
          <w:szCs w:val="22"/>
        </w:rPr>
        <w:t xml:space="preserve">2024 </w:t>
      </w:r>
      <w:r w:rsidR="0019551A">
        <w:rPr>
          <w:sz w:val="22"/>
          <w:szCs w:val="22"/>
        </w:rPr>
        <w:t xml:space="preserve">MGO </w:t>
      </w:r>
      <w:r w:rsidR="00B42C1A">
        <w:rPr>
          <w:sz w:val="22"/>
          <w:szCs w:val="22"/>
        </w:rPr>
        <w:t>North Star Award</w:t>
      </w:r>
      <w:r w:rsidR="00234237">
        <w:rPr>
          <w:sz w:val="22"/>
          <w:szCs w:val="22"/>
        </w:rPr>
        <w:t xml:space="preserve"> –</w:t>
      </w:r>
      <w:r w:rsidR="00114E82">
        <w:rPr>
          <w:sz w:val="22"/>
          <w:szCs w:val="22"/>
        </w:rPr>
        <w:t xml:space="preserve"> F</w:t>
      </w:r>
      <w:r w:rsidR="00234237">
        <w:rPr>
          <w:sz w:val="22"/>
          <w:szCs w:val="22"/>
        </w:rPr>
        <w:t xml:space="preserve">or </w:t>
      </w:r>
      <w:r w:rsidR="0070059C">
        <w:rPr>
          <w:sz w:val="22"/>
          <w:szCs w:val="22"/>
        </w:rPr>
        <w:t xml:space="preserve">top </w:t>
      </w:r>
      <w:r w:rsidR="00234237">
        <w:rPr>
          <w:sz w:val="22"/>
          <w:szCs w:val="22"/>
        </w:rPr>
        <w:t xml:space="preserve">overall </w:t>
      </w:r>
      <w:r w:rsidR="0070059C">
        <w:rPr>
          <w:sz w:val="22"/>
          <w:szCs w:val="22"/>
        </w:rPr>
        <w:t>performance</w:t>
      </w:r>
    </w:p>
    <w:p w14:paraId="7509BDB2" w14:textId="527C6EA7" w:rsidR="0070059C" w:rsidRDefault="000A6497" w:rsidP="000E0290">
      <w:pPr>
        <w:pStyle w:val="ListParagraph"/>
        <w:numPr>
          <w:ilvl w:val="0"/>
          <w:numId w:val="5"/>
        </w:numPr>
        <w:spacing w:after="0" w:line="276" w:lineRule="auto"/>
        <w:rPr>
          <w:sz w:val="22"/>
          <w:szCs w:val="22"/>
        </w:rPr>
      </w:pPr>
      <w:r>
        <w:rPr>
          <w:sz w:val="22"/>
          <w:szCs w:val="22"/>
        </w:rPr>
        <w:t>AT&amp;T Connection Award</w:t>
      </w:r>
      <w:r w:rsidR="00121E4A">
        <w:rPr>
          <w:sz w:val="22"/>
          <w:szCs w:val="22"/>
        </w:rPr>
        <w:t>s (multiple)</w:t>
      </w:r>
      <w:r>
        <w:rPr>
          <w:sz w:val="22"/>
          <w:szCs w:val="22"/>
        </w:rPr>
        <w:t xml:space="preserve"> – </w:t>
      </w:r>
      <w:r w:rsidR="0010464D">
        <w:rPr>
          <w:sz w:val="22"/>
          <w:szCs w:val="22"/>
        </w:rPr>
        <w:t>For</w:t>
      </w:r>
      <w:r>
        <w:rPr>
          <w:sz w:val="22"/>
          <w:szCs w:val="22"/>
        </w:rPr>
        <w:t xml:space="preserve"> improvement</w:t>
      </w:r>
      <w:r w:rsidR="00CF4095">
        <w:rPr>
          <w:sz w:val="22"/>
          <w:szCs w:val="22"/>
        </w:rPr>
        <w:t>s</w:t>
      </w:r>
      <w:r>
        <w:rPr>
          <w:sz w:val="22"/>
          <w:szCs w:val="22"/>
        </w:rPr>
        <w:t xml:space="preserve"> of </w:t>
      </w:r>
      <w:r w:rsidR="00121E4A">
        <w:rPr>
          <w:sz w:val="22"/>
          <w:szCs w:val="22"/>
        </w:rPr>
        <w:t>online performance</w:t>
      </w:r>
    </w:p>
    <w:p w14:paraId="382B5AA1" w14:textId="2970278E" w:rsidR="008375B2" w:rsidRDefault="008375B2" w:rsidP="000E0290">
      <w:pPr>
        <w:pStyle w:val="ListParagraph"/>
        <w:numPr>
          <w:ilvl w:val="0"/>
          <w:numId w:val="5"/>
        </w:numPr>
        <w:spacing w:after="0" w:line="276" w:lineRule="auto"/>
        <w:rPr>
          <w:sz w:val="22"/>
          <w:szCs w:val="22"/>
        </w:rPr>
      </w:pPr>
      <w:r>
        <w:rPr>
          <w:sz w:val="22"/>
          <w:szCs w:val="22"/>
        </w:rPr>
        <w:t xml:space="preserve">Act Boldly </w:t>
      </w:r>
      <w:r w:rsidR="00121E4A">
        <w:rPr>
          <w:sz w:val="22"/>
          <w:szCs w:val="22"/>
        </w:rPr>
        <w:t xml:space="preserve">Recognition </w:t>
      </w:r>
      <w:r>
        <w:rPr>
          <w:sz w:val="22"/>
          <w:szCs w:val="22"/>
        </w:rPr>
        <w:t>–</w:t>
      </w:r>
      <w:r w:rsidR="0010464D">
        <w:rPr>
          <w:sz w:val="22"/>
          <w:szCs w:val="22"/>
        </w:rPr>
        <w:t xml:space="preserve"> </w:t>
      </w:r>
      <w:r w:rsidR="00121E4A">
        <w:rPr>
          <w:sz w:val="22"/>
          <w:szCs w:val="22"/>
        </w:rPr>
        <w:t>F</w:t>
      </w:r>
      <w:r>
        <w:rPr>
          <w:sz w:val="22"/>
          <w:szCs w:val="22"/>
        </w:rPr>
        <w:t xml:space="preserve">or Prepaid </w:t>
      </w:r>
      <w:r w:rsidR="00BF22D7">
        <w:rPr>
          <w:sz w:val="22"/>
          <w:szCs w:val="22"/>
        </w:rPr>
        <w:t>experience overhaul</w:t>
      </w:r>
    </w:p>
    <w:p w14:paraId="0D746064" w14:textId="77777777" w:rsidR="000E0290" w:rsidRPr="00822731" w:rsidRDefault="000E0290" w:rsidP="00822731">
      <w:pPr>
        <w:spacing w:after="0" w:line="276" w:lineRule="auto"/>
        <w:rPr>
          <w:sz w:val="16"/>
          <w:szCs w:val="16"/>
        </w:rPr>
      </w:pPr>
    </w:p>
    <w:p w14:paraId="7915816B" w14:textId="77777777" w:rsidR="000E0290" w:rsidRPr="00474BDD" w:rsidRDefault="000E0290" w:rsidP="000E0290">
      <w:pPr>
        <w:pStyle w:val="Heading1"/>
        <w:spacing w:line="276" w:lineRule="auto"/>
        <w:ind w:left="-5"/>
        <w:rPr>
          <w:szCs w:val="22"/>
        </w:rPr>
      </w:pPr>
      <w:r>
        <w:rPr>
          <w:szCs w:val="22"/>
        </w:rPr>
        <w:t>EDUCATION</w:t>
      </w:r>
      <w:r w:rsidRPr="00474BDD">
        <w:rPr>
          <w:b w:val="0"/>
          <w:color w:val="000000"/>
          <w:szCs w:val="22"/>
        </w:rPr>
        <w:t xml:space="preserve"> </w:t>
      </w:r>
    </w:p>
    <w:p w14:paraId="4912E360" w14:textId="77777777" w:rsidR="000E0290" w:rsidRPr="00474BDD" w:rsidRDefault="000E0290" w:rsidP="000E0290">
      <w:pPr>
        <w:spacing w:after="1" w:line="276" w:lineRule="auto"/>
        <w:ind w:left="-29" w:firstLine="0"/>
        <w:rPr>
          <w:sz w:val="22"/>
          <w:szCs w:val="22"/>
        </w:rPr>
      </w:pPr>
      <w:r w:rsidRPr="00474BDD">
        <w:rPr>
          <w:rFonts w:eastAsia="Calibri"/>
          <w:noProof/>
          <w:sz w:val="22"/>
          <w:szCs w:val="22"/>
        </w:rPr>
        <mc:AlternateContent>
          <mc:Choice Requires="wpg">
            <w:drawing>
              <wp:inline distT="0" distB="0" distL="0" distR="0" wp14:anchorId="0BE78FE0" wp14:editId="30EAE7A9">
                <wp:extent cx="6694678" cy="9144"/>
                <wp:effectExtent l="0" t="0" r="0" b="0"/>
                <wp:docPr id="1024477261" name="Group 1024477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94678" cy="9144"/>
                          <a:chOff x="0" y="0"/>
                          <a:chExt cx="6694678" cy="9144"/>
                        </a:xfrm>
                      </wpg:grpSpPr>
                      <wps:wsp>
                        <wps:cNvPr id="246528629" name="Shape 2361"/>
                        <wps:cNvSpPr/>
                        <wps:spPr>
                          <a:xfrm>
                            <a:off x="0" y="0"/>
                            <a:ext cx="6694678" cy="9144"/>
                          </a:xfrm>
                          <a:custGeom>
                            <a:avLst/>
                            <a:gdLst/>
                            <a:ahLst/>
                            <a:cxnLst/>
                            <a:rect l="0" t="0" r="0" b="0"/>
                            <a:pathLst>
                              <a:path w="6694678" h="9144">
                                <a:moveTo>
                                  <a:pt x="0" y="0"/>
                                </a:moveTo>
                                <a:lnTo>
                                  <a:pt x="6694678" y="0"/>
                                </a:lnTo>
                                <a:lnTo>
                                  <a:pt x="6694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642B9F" id="Group 1024477261" o:spid="_x0000_s1026" alt="&quot;&quot;" style="width:527.15pt;height:.7pt;mso-position-horizontal-relative:char;mso-position-vertical-relative:line" coordsize="669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">
                <v:shape id="Shape 2361" o:spid="_x0000_s1027" style="position:absolute;width:66946;height:91;visibility:visible;mso-wrap-style:square;v-text-anchor:top" coordsize="6694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" path="m,l6694678,r,9144l,9144,,e" fillcolor="black" stroked="f" strokeweight="0">
                  <v:stroke miterlimit="83231f" joinstyle="miter"/>
                  <v:path arrowok="t" textboxrect="0,0,6694678,9144"/>
                </v:shape>
                <w10:anchorlock/>
              </v:group>
            </w:pict>
          </mc:Fallback>
        </mc:AlternateContent>
      </w:r>
    </w:p>
    <w:p w14:paraId="74A9BD4D" w14:textId="77777777" w:rsidR="000E0290" w:rsidRPr="00474BDD" w:rsidRDefault="000E0290" w:rsidP="000E0290">
      <w:pPr>
        <w:spacing w:after="21" w:line="276" w:lineRule="auto"/>
        <w:ind w:left="0" w:firstLine="0"/>
        <w:rPr>
          <w:sz w:val="22"/>
          <w:szCs w:val="22"/>
        </w:rPr>
      </w:pPr>
      <w:r w:rsidRPr="00474BDD">
        <w:rPr>
          <w:b/>
          <w:color w:val="404040"/>
          <w:sz w:val="22"/>
          <w:szCs w:val="22"/>
        </w:rPr>
        <w:t xml:space="preserve"> </w:t>
      </w:r>
    </w:p>
    <w:p w14:paraId="2ED0349A" w14:textId="77777777" w:rsidR="000E0290" w:rsidRDefault="000E0290" w:rsidP="000E0290">
      <w:pPr>
        <w:tabs>
          <w:tab w:val="right" w:pos="10544"/>
        </w:tabs>
        <w:spacing w:after="6" w:line="276" w:lineRule="auto"/>
        <w:ind w:left="-15" w:firstLine="0"/>
        <w:rPr>
          <w:rFonts w:eastAsia="Calibri"/>
          <w:sz w:val="22"/>
          <w:szCs w:val="22"/>
        </w:rPr>
      </w:pPr>
      <w:r>
        <w:rPr>
          <w:iCs/>
          <w:sz w:val="22"/>
          <w:szCs w:val="22"/>
        </w:rPr>
        <w:t>Bachelor of Fine Arts in Computer Animation &amp; Film</w:t>
      </w:r>
    </w:p>
    <w:p w14:paraId="484FBE46" w14:textId="6677E2B4" w:rsidR="000E0290" w:rsidRPr="000E0290" w:rsidRDefault="000E0290" w:rsidP="000E0290">
      <w:pPr>
        <w:tabs>
          <w:tab w:val="center" w:pos="1133"/>
          <w:tab w:val="right" w:pos="10544"/>
        </w:tabs>
        <w:spacing w:after="6" w:line="276" w:lineRule="auto"/>
        <w:ind w:left="-15" w:firstLine="0"/>
        <w:rPr>
          <w:sz w:val="22"/>
          <w:szCs w:val="22"/>
        </w:rPr>
      </w:pPr>
      <w:r>
        <w:rPr>
          <w:b/>
          <w:color w:val="404040"/>
          <w:sz w:val="22"/>
          <w:szCs w:val="22"/>
        </w:rPr>
        <w:t>MIAMI INTERNATIONAL UNIVERSITY OF ART &amp; DESIGN</w:t>
      </w:r>
      <w:r w:rsidRPr="00A24E5D">
        <w:rPr>
          <w:bCs/>
          <w:color w:val="404040"/>
          <w:sz w:val="22"/>
          <w:szCs w:val="22"/>
        </w:rPr>
        <w:t xml:space="preserve"> –</w:t>
      </w:r>
      <w:r w:rsidRPr="00A24E5D">
        <w:rPr>
          <w:b/>
          <w:color w:val="404040"/>
          <w:sz w:val="22"/>
          <w:szCs w:val="22"/>
        </w:rPr>
        <w:t xml:space="preserve"> </w:t>
      </w:r>
      <w:r w:rsidRPr="00D9101A">
        <w:rPr>
          <w:bCs/>
          <w:color w:val="404040"/>
          <w:sz w:val="22"/>
          <w:szCs w:val="22"/>
        </w:rPr>
        <w:t>Miami, FL</w:t>
      </w:r>
      <w:r w:rsidRPr="00A24E5D">
        <w:rPr>
          <w:sz w:val="22"/>
          <w:szCs w:val="22"/>
        </w:rPr>
        <w:t xml:space="preserve">              </w:t>
      </w:r>
      <w:r>
        <w:rPr>
          <w:sz w:val="22"/>
          <w:szCs w:val="22"/>
        </w:rPr>
        <w:t xml:space="preserve">                           </w:t>
      </w:r>
    </w:p>
    <w:sectPr w:rsidR="000E0290" w:rsidRPr="000E0290">
      <w:pgSz w:w="12240" w:h="15840"/>
      <w:pgMar w:top="1440" w:right="818" w:bottom="1440" w:left="8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DCA"/>
    <w:multiLevelType w:val="multilevel"/>
    <w:tmpl w:val="4BF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411FE"/>
    <w:multiLevelType w:val="hybridMultilevel"/>
    <w:tmpl w:val="FC5CEC8A"/>
    <w:lvl w:ilvl="0" w:tplc="2B12BDC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374C1B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53AFED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26E1AB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7D0872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546FB5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536B5C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5308A1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3E8F56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4E790C"/>
    <w:multiLevelType w:val="hybridMultilevel"/>
    <w:tmpl w:val="1DE6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A7021"/>
    <w:multiLevelType w:val="multilevel"/>
    <w:tmpl w:val="D786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80756"/>
    <w:multiLevelType w:val="multilevel"/>
    <w:tmpl w:val="26D2B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517261">
    <w:abstractNumId w:val="1"/>
  </w:num>
  <w:num w:numId="2" w16cid:durableId="184561843">
    <w:abstractNumId w:val="3"/>
  </w:num>
  <w:num w:numId="3" w16cid:durableId="1522477561">
    <w:abstractNumId w:val="0"/>
  </w:num>
  <w:num w:numId="4" w16cid:durableId="387343160">
    <w:abstractNumId w:val="4"/>
  </w:num>
  <w:num w:numId="5" w16cid:durableId="152793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D5"/>
    <w:rsid w:val="00005644"/>
    <w:rsid w:val="000069E1"/>
    <w:rsid w:val="00010614"/>
    <w:rsid w:val="00013155"/>
    <w:rsid w:val="00015F05"/>
    <w:rsid w:val="00023523"/>
    <w:rsid w:val="0002683F"/>
    <w:rsid w:val="000541C1"/>
    <w:rsid w:val="00064DC5"/>
    <w:rsid w:val="00071973"/>
    <w:rsid w:val="00077433"/>
    <w:rsid w:val="00087276"/>
    <w:rsid w:val="00087AB7"/>
    <w:rsid w:val="000A311D"/>
    <w:rsid w:val="000A6497"/>
    <w:rsid w:val="000B7E3D"/>
    <w:rsid w:val="000C0B8C"/>
    <w:rsid w:val="000C1BEA"/>
    <w:rsid w:val="000C1C33"/>
    <w:rsid w:val="000D123F"/>
    <w:rsid w:val="000E0290"/>
    <w:rsid w:val="000E1F40"/>
    <w:rsid w:val="000E537A"/>
    <w:rsid w:val="000E7765"/>
    <w:rsid w:val="000F0884"/>
    <w:rsid w:val="0010464D"/>
    <w:rsid w:val="00104D79"/>
    <w:rsid w:val="00107E75"/>
    <w:rsid w:val="001106C9"/>
    <w:rsid w:val="00113865"/>
    <w:rsid w:val="00114917"/>
    <w:rsid w:val="00114E82"/>
    <w:rsid w:val="00121E4A"/>
    <w:rsid w:val="001242F1"/>
    <w:rsid w:val="00144898"/>
    <w:rsid w:val="001522DE"/>
    <w:rsid w:val="00154975"/>
    <w:rsid w:val="001614BA"/>
    <w:rsid w:val="00164FE9"/>
    <w:rsid w:val="00167AA9"/>
    <w:rsid w:val="00186389"/>
    <w:rsid w:val="0019551A"/>
    <w:rsid w:val="001A2969"/>
    <w:rsid w:val="001A63CC"/>
    <w:rsid w:val="001A6B46"/>
    <w:rsid w:val="001C5DEB"/>
    <w:rsid w:val="001C68FE"/>
    <w:rsid w:val="001D066E"/>
    <w:rsid w:val="001D111C"/>
    <w:rsid w:val="001D489C"/>
    <w:rsid w:val="001E4813"/>
    <w:rsid w:val="001F0EEA"/>
    <w:rsid w:val="00210CE1"/>
    <w:rsid w:val="00210EF1"/>
    <w:rsid w:val="002125DE"/>
    <w:rsid w:val="00222341"/>
    <w:rsid w:val="0022335A"/>
    <w:rsid w:val="0022342A"/>
    <w:rsid w:val="00234237"/>
    <w:rsid w:val="00240451"/>
    <w:rsid w:val="00246343"/>
    <w:rsid w:val="00256A0A"/>
    <w:rsid w:val="002579B1"/>
    <w:rsid w:val="0026373D"/>
    <w:rsid w:val="00285F6A"/>
    <w:rsid w:val="00291853"/>
    <w:rsid w:val="00293724"/>
    <w:rsid w:val="00295C42"/>
    <w:rsid w:val="002A3295"/>
    <w:rsid w:val="002A78AD"/>
    <w:rsid w:val="002B7171"/>
    <w:rsid w:val="002C417E"/>
    <w:rsid w:val="002D23CA"/>
    <w:rsid w:val="002D44FF"/>
    <w:rsid w:val="002F28EA"/>
    <w:rsid w:val="002F304B"/>
    <w:rsid w:val="00305F90"/>
    <w:rsid w:val="00315D4F"/>
    <w:rsid w:val="003243DC"/>
    <w:rsid w:val="0032566F"/>
    <w:rsid w:val="0034507E"/>
    <w:rsid w:val="00360CF1"/>
    <w:rsid w:val="00370337"/>
    <w:rsid w:val="003774E8"/>
    <w:rsid w:val="003779A5"/>
    <w:rsid w:val="00384996"/>
    <w:rsid w:val="003933A3"/>
    <w:rsid w:val="00397A79"/>
    <w:rsid w:val="003A63BC"/>
    <w:rsid w:val="003B092C"/>
    <w:rsid w:val="003C6DCA"/>
    <w:rsid w:val="003D3510"/>
    <w:rsid w:val="003D52A9"/>
    <w:rsid w:val="003D7576"/>
    <w:rsid w:val="003D7D51"/>
    <w:rsid w:val="003E57B2"/>
    <w:rsid w:val="003E6AA1"/>
    <w:rsid w:val="003F1970"/>
    <w:rsid w:val="003F2139"/>
    <w:rsid w:val="00403FC6"/>
    <w:rsid w:val="00406D52"/>
    <w:rsid w:val="004107A9"/>
    <w:rsid w:val="00430A0C"/>
    <w:rsid w:val="004341DF"/>
    <w:rsid w:val="00440984"/>
    <w:rsid w:val="00474BDD"/>
    <w:rsid w:val="004908C3"/>
    <w:rsid w:val="004A0DAA"/>
    <w:rsid w:val="004A5446"/>
    <w:rsid w:val="004B26D9"/>
    <w:rsid w:val="004B4B54"/>
    <w:rsid w:val="004C6CD1"/>
    <w:rsid w:val="004F5E90"/>
    <w:rsid w:val="00512AFD"/>
    <w:rsid w:val="0051307B"/>
    <w:rsid w:val="005236B6"/>
    <w:rsid w:val="00544562"/>
    <w:rsid w:val="005469C0"/>
    <w:rsid w:val="005536D7"/>
    <w:rsid w:val="00553C60"/>
    <w:rsid w:val="00554965"/>
    <w:rsid w:val="00564E36"/>
    <w:rsid w:val="00573607"/>
    <w:rsid w:val="00575C15"/>
    <w:rsid w:val="00581A89"/>
    <w:rsid w:val="005A2AEA"/>
    <w:rsid w:val="005B42CB"/>
    <w:rsid w:val="005D1171"/>
    <w:rsid w:val="005F69B5"/>
    <w:rsid w:val="006039BC"/>
    <w:rsid w:val="0062296A"/>
    <w:rsid w:val="006338C1"/>
    <w:rsid w:val="0064355D"/>
    <w:rsid w:val="00651D0E"/>
    <w:rsid w:val="006556A9"/>
    <w:rsid w:val="00662A4B"/>
    <w:rsid w:val="006750D9"/>
    <w:rsid w:val="006777C6"/>
    <w:rsid w:val="00683071"/>
    <w:rsid w:val="006A4476"/>
    <w:rsid w:val="006A499E"/>
    <w:rsid w:val="006B2872"/>
    <w:rsid w:val="006D3821"/>
    <w:rsid w:val="006D3AFD"/>
    <w:rsid w:val="006E3114"/>
    <w:rsid w:val="00700211"/>
    <w:rsid w:val="0070059C"/>
    <w:rsid w:val="007105D6"/>
    <w:rsid w:val="00713884"/>
    <w:rsid w:val="007164AA"/>
    <w:rsid w:val="0074490A"/>
    <w:rsid w:val="007564BA"/>
    <w:rsid w:val="0075667B"/>
    <w:rsid w:val="007609AC"/>
    <w:rsid w:val="007719D6"/>
    <w:rsid w:val="00776181"/>
    <w:rsid w:val="00790576"/>
    <w:rsid w:val="007918AF"/>
    <w:rsid w:val="007A2A96"/>
    <w:rsid w:val="007A4284"/>
    <w:rsid w:val="007A5E10"/>
    <w:rsid w:val="007C043C"/>
    <w:rsid w:val="007C2CA4"/>
    <w:rsid w:val="007D45C7"/>
    <w:rsid w:val="007E1938"/>
    <w:rsid w:val="007E4BDF"/>
    <w:rsid w:val="007F0CCA"/>
    <w:rsid w:val="007F11AC"/>
    <w:rsid w:val="007F1268"/>
    <w:rsid w:val="007F785A"/>
    <w:rsid w:val="00810146"/>
    <w:rsid w:val="00822731"/>
    <w:rsid w:val="0082390E"/>
    <w:rsid w:val="00824CAA"/>
    <w:rsid w:val="00824DED"/>
    <w:rsid w:val="008375B2"/>
    <w:rsid w:val="008507AE"/>
    <w:rsid w:val="0089170E"/>
    <w:rsid w:val="008B0981"/>
    <w:rsid w:val="008B13E6"/>
    <w:rsid w:val="008B7C6C"/>
    <w:rsid w:val="008C1B91"/>
    <w:rsid w:val="008E49BD"/>
    <w:rsid w:val="008F498E"/>
    <w:rsid w:val="008F7388"/>
    <w:rsid w:val="008F7B28"/>
    <w:rsid w:val="00901046"/>
    <w:rsid w:val="00905767"/>
    <w:rsid w:val="00922B2A"/>
    <w:rsid w:val="009251FA"/>
    <w:rsid w:val="00927B34"/>
    <w:rsid w:val="00935E53"/>
    <w:rsid w:val="009659CD"/>
    <w:rsid w:val="00973152"/>
    <w:rsid w:val="0097414E"/>
    <w:rsid w:val="00987433"/>
    <w:rsid w:val="009B1DCC"/>
    <w:rsid w:val="009C549B"/>
    <w:rsid w:val="009D235C"/>
    <w:rsid w:val="009D341F"/>
    <w:rsid w:val="009E5155"/>
    <w:rsid w:val="009F160E"/>
    <w:rsid w:val="009F3470"/>
    <w:rsid w:val="00A05C77"/>
    <w:rsid w:val="00A05C84"/>
    <w:rsid w:val="00A20652"/>
    <w:rsid w:val="00A24E5D"/>
    <w:rsid w:val="00A300C6"/>
    <w:rsid w:val="00A35F98"/>
    <w:rsid w:val="00A62C50"/>
    <w:rsid w:val="00A75EFA"/>
    <w:rsid w:val="00A81F38"/>
    <w:rsid w:val="00A83568"/>
    <w:rsid w:val="00AC5CFC"/>
    <w:rsid w:val="00AD4CF9"/>
    <w:rsid w:val="00AE3069"/>
    <w:rsid w:val="00AE435A"/>
    <w:rsid w:val="00AF09F7"/>
    <w:rsid w:val="00B01D1A"/>
    <w:rsid w:val="00B21D08"/>
    <w:rsid w:val="00B22481"/>
    <w:rsid w:val="00B2466D"/>
    <w:rsid w:val="00B24EE9"/>
    <w:rsid w:val="00B252B9"/>
    <w:rsid w:val="00B42C1A"/>
    <w:rsid w:val="00B454AF"/>
    <w:rsid w:val="00B57750"/>
    <w:rsid w:val="00B57F22"/>
    <w:rsid w:val="00B602B0"/>
    <w:rsid w:val="00B63C75"/>
    <w:rsid w:val="00B7222D"/>
    <w:rsid w:val="00B8550A"/>
    <w:rsid w:val="00B90AFA"/>
    <w:rsid w:val="00BA22A6"/>
    <w:rsid w:val="00BB1768"/>
    <w:rsid w:val="00BB5907"/>
    <w:rsid w:val="00BD27D3"/>
    <w:rsid w:val="00BE0FF8"/>
    <w:rsid w:val="00BE5DF9"/>
    <w:rsid w:val="00BF22D7"/>
    <w:rsid w:val="00BF4251"/>
    <w:rsid w:val="00BF682C"/>
    <w:rsid w:val="00C00FC8"/>
    <w:rsid w:val="00C02D9D"/>
    <w:rsid w:val="00C20DA6"/>
    <w:rsid w:val="00C27942"/>
    <w:rsid w:val="00C51528"/>
    <w:rsid w:val="00C57364"/>
    <w:rsid w:val="00C769D5"/>
    <w:rsid w:val="00C9290C"/>
    <w:rsid w:val="00CA1DC2"/>
    <w:rsid w:val="00CC7546"/>
    <w:rsid w:val="00CD4BE9"/>
    <w:rsid w:val="00CE0D4F"/>
    <w:rsid w:val="00CF4095"/>
    <w:rsid w:val="00CF5070"/>
    <w:rsid w:val="00CF66E4"/>
    <w:rsid w:val="00D06BC6"/>
    <w:rsid w:val="00D242EF"/>
    <w:rsid w:val="00D24558"/>
    <w:rsid w:val="00D3145B"/>
    <w:rsid w:val="00D5027C"/>
    <w:rsid w:val="00D55057"/>
    <w:rsid w:val="00D5641E"/>
    <w:rsid w:val="00D600F1"/>
    <w:rsid w:val="00D755EA"/>
    <w:rsid w:val="00D83FD5"/>
    <w:rsid w:val="00D8441D"/>
    <w:rsid w:val="00D9087D"/>
    <w:rsid w:val="00D9101A"/>
    <w:rsid w:val="00DA669B"/>
    <w:rsid w:val="00DC0111"/>
    <w:rsid w:val="00DC0E35"/>
    <w:rsid w:val="00DC75FA"/>
    <w:rsid w:val="00DE64A7"/>
    <w:rsid w:val="00E00501"/>
    <w:rsid w:val="00E17DC0"/>
    <w:rsid w:val="00E254CA"/>
    <w:rsid w:val="00E366B4"/>
    <w:rsid w:val="00E51322"/>
    <w:rsid w:val="00E6591A"/>
    <w:rsid w:val="00E75E78"/>
    <w:rsid w:val="00EA6D74"/>
    <w:rsid w:val="00EC101F"/>
    <w:rsid w:val="00EC3234"/>
    <w:rsid w:val="00ED177C"/>
    <w:rsid w:val="00F14E46"/>
    <w:rsid w:val="00F23FE6"/>
    <w:rsid w:val="00F24FF5"/>
    <w:rsid w:val="00F26136"/>
    <w:rsid w:val="00F3783B"/>
    <w:rsid w:val="00F42223"/>
    <w:rsid w:val="00F46A6F"/>
    <w:rsid w:val="00F54385"/>
    <w:rsid w:val="00F66864"/>
    <w:rsid w:val="00F674AE"/>
    <w:rsid w:val="00F73A67"/>
    <w:rsid w:val="00F87EF5"/>
    <w:rsid w:val="00F93326"/>
    <w:rsid w:val="00FA1BD9"/>
    <w:rsid w:val="00FB2C3F"/>
    <w:rsid w:val="00FB37C8"/>
    <w:rsid w:val="00FB747D"/>
    <w:rsid w:val="00FC2128"/>
    <w:rsid w:val="00FC3FE5"/>
    <w:rsid w:val="00FD6747"/>
    <w:rsid w:val="00FE0EE6"/>
    <w:rsid w:val="00FE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F469"/>
  <w15:docId w15:val="{25A28A1F-7914-492F-A554-B8387E08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370" w:hanging="370"/>
    </w:pPr>
    <w:rPr>
      <w:rFonts w:ascii="Arial" w:eastAsia="Arial" w:hAnsi="Arial" w:cs="Arial"/>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40404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0404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D066E"/>
    <w:rPr>
      <w:rFonts w:ascii="Times New Roman" w:hAnsi="Times New Roman" w:cs="Times New Roman"/>
      <w:sz w:val="24"/>
    </w:rPr>
  </w:style>
  <w:style w:type="character" w:styleId="Hyperlink">
    <w:name w:val="Hyperlink"/>
    <w:basedOn w:val="DefaultParagraphFont"/>
    <w:uiPriority w:val="99"/>
    <w:unhideWhenUsed/>
    <w:rsid w:val="00FD6747"/>
    <w:rPr>
      <w:color w:val="467886" w:themeColor="hyperlink"/>
      <w:u w:val="single"/>
    </w:rPr>
  </w:style>
  <w:style w:type="character" w:styleId="UnresolvedMention">
    <w:name w:val="Unresolved Mention"/>
    <w:basedOn w:val="DefaultParagraphFont"/>
    <w:uiPriority w:val="99"/>
    <w:semiHidden/>
    <w:unhideWhenUsed/>
    <w:rsid w:val="00FD6747"/>
    <w:rPr>
      <w:color w:val="605E5C"/>
      <w:shd w:val="clear" w:color="auto" w:fill="E1DFDD"/>
    </w:rPr>
  </w:style>
  <w:style w:type="paragraph" w:styleId="ListParagraph">
    <w:name w:val="List Paragraph"/>
    <w:basedOn w:val="Normal"/>
    <w:uiPriority w:val="34"/>
    <w:qFormat/>
    <w:rsid w:val="000B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115">
      <w:bodyDiv w:val="1"/>
      <w:marLeft w:val="0"/>
      <w:marRight w:val="0"/>
      <w:marTop w:val="0"/>
      <w:marBottom w:val="0"/>
      <w:divBdr>
        <w:top w:val="none" w:sz="0" w:space="0" w:color="auto"/>
        <w:left w:val="none" w:sz="0" w:space="0" w:color="auto"/>
        <w:bottom w:val="none" w:sz="0" w:space="0" w:color="auto"/>
        <w:right w:val="none" w:sz="0" w:space="0" w:color="auto"/>
      </w:divBdr>
    </w:div>
    <w:div w:id="103693785">
      <w:bodyDiv w:val="1"/>
      <w:marLeft w:val="0"/>
      <w:marRight w:val="0"/>
      <w:marTop w:val="0"/>
      <w:marBottom w:val="0"/>
      <w:divBdr>
        <w:top w:val="none" w:sz="0" w:space="0" w:color="auto"/>
        <w:left w:val="none" w:sz="0" w:space="0" w:color="auto"/>
        <w:bottom w:val="none" w:sz="0" w:space="0" w:color="auto"/>
        <w:right w:val="none" w:sz="0" w:space="0" w:color="auto"/>
      </w:divBdr>
    </w:div>
    <w:div w:id="243805135">
      <w:bodyDiv w:val="1"/>
      <w:marLeft w:val="0"/>
      <w:marRight w:val="0"/>
      <w:marTop w:val="0"/>
      <w:marBottom w:val="0"/>
      <w:divBdr>
        <w:top w:val="none" w:sz="0" w:space="0" w:color="auto"/>
        <w:left w:val="none" w:sz="0" w:space="0" w:color="auto"/>
        <w:bottom w:val="none" w:sz="0" w:space="0" w:color="auto"/>
        <w:right w:val="none" w:sz="0" w:space="0" w:color="auto"/>
      </w:divBdr>
    </w:div>
    <w:div w:id="423381871">
      <w:bodyDiv w:val="1"/>
      <w:marLeft w:val="0"/>
      <w:marRight w:val="0"/>
      <w:marTop w:val="0"/>
      <w:marBottom w:val="0"/>
      <w:divBdr>
        <w:top w:val="none" w:sz="0" w:space="0" w:color="auto"/>
        <w:left w:val="none" w:sz="0" w:space="0" w:color="auto"/>
        <w:bottom w:val="none" w:sz="0" w:space="0" w:color="auto"/>
        <w:right w:val="none" w:sz="0" w:space="0" w:color="auto"/>
      </w:divBdr>
    </w:div>
    <w:div w:id="772477049">
      <w:bodyDiv w:val="1"/>
      <w:marLeft w:val="0"/>
      <w:marRight w:val="0"/>
      <w:marTop w:val="0"/>
      <w:marBottom w:val="0"/>
      <w:divBdr>
        <w:top w:val="none" w:sz="0" w:space="0" w:color="auto"/>
        <w:left w:val="none" w:sz="0" w:space="0" w:color="auto"/>
        <w:bottom w:val="none" w:sz="0" w:space="0" w:color="auto"/>
        <w:right w:val="none" w:sz="0" w:space="0" w:color="auto"/>
      </w:divBdr>
    </w:div>
    <w:div w:id="90691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domenicotrava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1462</TotalTime>
  <Pages>2</Pages>
  <Words>718</Words>
  <Characters>4659</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Dom Travano</cp:lastModifiedBy>
  <cp:revision>37</cp:revision>
  <cp:lastPrinted>2025-04-07T01:09:00Z</cp:lastPrinted>
  <dcterms:created xsi:type="dcterms:W3CDTF">2025-03-04T20:48:00Z</dcterms:created>
  <dcterms:modified xsi:type="dcterms:W3CDTF">2026-02-16T16:04:00Z</dcterms:modified>
</cp:coreProperties>
</file>